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299" w:rsidRPr="00873246" w:rsidRDefault="003B4299" w:rsidP="003B4299">
      <w:pPr>
        <w:pStyle w:val="BodyText"/>
        <w:ind w:left="3671"/>
        <w:rPr>
          <w:rFonts w:asciiTheme="minorHAnsi" w:hAnsiTheme="minorHAnsi" w:cstheme="minorHAnsi"/>
          <w:b w:val="0"/>
          <w:sz w:val="24"/>
          <w:szCs w:val="24"/>
        </w:rPr>
      </w:pPr>
      <w:r w:rsidRPr="00873246">
        <w:rPr>
          <w:rFonts w:asciiTheme="minorHAnsi" w:hAnsiTheme="minorHAnsi" w:cstheme="minorHAnsi"/>
          <w:b w:val="0"/>
          <w:noProof/>
          <w:sz w:val="24"/>
          <w:szCs w:val="24"/>
          <w:lang w:val="en-IN" w:eastAsia="en-IN"/>
        </w:rPr>
        <w:drawing>
          <wp:anchor distT="0" distB="0" distL="114300" distR="114300" simplePos="0" relativeHeight="251656704" behindDoc="0" locked="0" layoutInCell="1" allowOverlap="1">
            <wp:simplePos x="0" y="0"/>
            <wp:positionH relativeFrom="column">
              <wp:posOffset>2324100</wp:posOffset>
            </wp:positionH>
            <wp:positionV relativeFrom="paragraph">
              <wp:posOffset>-600075</wp:posOffset>
            </wp:positionV>
            <wp:extent cx="1247775" cy="1466850"/>
            <wp:effectExtent l="19050" t="0" r="9525" b="0"/>
            <wp:wrapThrough wrapText="bothSides">
              <wp:wrapPolygon edited="0">
                <wp:start x="-330" y="0"/>
                <wp:lineTo x="-330" y="21319"/>
                <wp:lineTo x="21765" y="21319"/>
                <wp:lineTo x="21765" y="0"/>
                <wp:lineTo x="-330" y="0"/>
              </wp:wrapPolygon>
            </wp:wrapThrough>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247775" cy="1466850"/>
                    </a:xfrm>
                    <a:prstGeom prst="rect">
                      <a:avLst/>
                    </a:prstGeom>
                  </pic:spPr>
                </pic:pic>
              </a:graphicData>
            </a:graphic>
          </wp:anchor>
        </w:drawing>
      </w:r>
    </w:p>
    <w:p w:rsidR="003B4299" w:rsidRPr="00873246" w:rsidRDefault="003B4299" w:rsidP="003B4299">
      <w:pPr>
        <w:spacing w:before="179" w:line="242" w:lineRule="auto"/>
        <w:ind w:left="24" w:right="19"/>
        <w:jc w:val="center"/>
        <w:rPr>
          <w:rFonts w:cstheme="minorHAnsi"/>
          <w:b/>
          <w:bCs/>
          <w:spacing w:val="-2"/>
          <w:w w:val="90"/>
          <w:sz w:val="24"/>
          <w:szCs w:val="24"/>
          <w:cs/>
          <w:lang w:bidi="hi-IN"/>
        </w:rPr>
      </w:pPr>
    </w:p>
    <w:p w:rsidR="003B4299" w:rsidRPr="00873246" w:rsidRDefault="003B4299" w:rsidP="003B4299">
      <w:pPr>
        <w:spacing w:before="179" w:line="242" w:lineRule="auto"/>
        <w:ind w:left="24" w:right="19"/>
        <w:jc w:val="center"/>
        <w:rPr>
          <w:rFonts w:cstheme="minorHAnsi"/>
          <w:b/>
          <w:bCs/>
          <w:spacing w:val="-2"/>
          <w:w w:val="90"/>
          <w:sz w:val="24"/>
          <w:szCs w:val="24"/>
          <w:cs/>
          <w:lang w:bidi="hi-IN"/>
        </w:rPr>
      </w:pPr>
    </w:p>
    <w:p w:rsidR="003B4299" w:rsidRPr="00873246" w:rsidRDefault="003B4299" w:rsidP="003B4299">
      <w:pPr>
        <w:spacing w:before="179" w:line="242" w:lineRule="auto"/>
        <w:ind w:left="24" w:right="19"/>
        <w:jc w:val="center"/>
        <w:rPr>
          <w:rFonts w:cstheme="minorHAnsi"/>
          <w:b/>
          <w:bCs/>
          <w:spacing w:val="-2"/>
          <w:w w:val="90"/>
          <w:sz w:val="24"/>
          <w:szCs w:val="24"/>
          <w:cs/>
          <w:lang w:bidi="hi-IN"/>
        </w:rPr>
      </w:pPr>
    </w:p>
    <w:p w:rsidR="003B4299" w:rsidRPr="00873246" w:rsidRDefault="003B4299" w:rsidP="003B4299">
      <w:pPr>
        <w:spacing w:before="179" w:line="242" w:lineRule="auto"/>
        <w:ind w:left="24" w:right="19"/>
        <w:jc w:val="center"/>
        <w:rPr>
          <w:rFonts w:cstheme="minorHAnsi"/>
          <w:color w:val="0070C0"/>
          <w:spacing w:val="-2"/>
          <w:w w:val="90"/>
          <w:sz w:val="24"/>
          <w:szCs w:val="24"/>
        </w:rPr>
      </w:pPr>
      <w:r w:rsidRPr="00873246">
        <w:rPr>
          <w:rFonts w:ascii="Mangal" w:hAnsi="Mangal" w:cs="Mangal" w:hint="cs"/>
          <w:b/>
          <w:bCs/>
          <w:color w:val="0070C0"/>
          <w:spacing w:val="-2"/>
          <w:w w:val="90"/>
          <w:sz w:val="24"/>
          <w:szCs w:val="24"/>
          <w:cs/>
          <w:lang w:bidi="hi-IN"/>
        </w:rPr>
        <w:t>श्रीचित्रातिरुनालआयुर्विज्ञानऔरप्रौद्योगिकीसंस्थान</w:t>
      </w:r>
      <w:r w:rsidRPr="00873246">
        <w:rPr>
          <w:rFonts w:cstheme="minorHAnsi"/>
          <w:b/>
          <w:bCs/>
          <w:color w:val="0070C0"/>
          <w:spacing w:val="-2"/>
          <w:w w:val="90"/>
          <w:sz w:val="24"/>
          <w:szCs w:val="24"/>
          <w:lang w:val="en-US"/>
        </w:rPr>
        <w:t xml:space="preserve">, </w:t>
      </w:r>
      <w:r w:rsidRPr="00873246">
        <w:rPr>
          <w:rFonts w:ascii="Mangal" w:hAnsi="Mangal" w:cs="Mangal" w:hint="cs"/>
          <w:b/>
          <w:bCs/>
          <w:color w:val="0070C0"/>
          <w:spacing w:val="-2"/>
          <w:w w:val="90"/>
          <w:sz w:val="24"/>
          <w:szCs w:val="24"/>
          <w:cs/>
          <w:lang w:bidi="hi-IN"/>
        </w:rPr>
        <w:t>त्रिवेंद्रम</w:t>
      </w:r>
      <w:r w:rsidRPr="00873246">
        <w:rPr>
          <w:rFonts w:cstheme="minorHAnsi"/>
          <w:b/>
          <w:bCs/>
          <w:color w:val="0070C0"/>
          <w:spacing w:val="-2"/>
          <w:w w:val="90"/>
          <w:sz w:val="24"/>
          <w:szCs w:val="24"/>
        </w:rPr>
        <w:t xml:space="preserve">, </w:t>
      </w:r>
      <w:r w:rsidRPr="00873246">
        <w:rPr>
          <w:rFonts w:ascii="Mangal" w:hAnsi="Mangal" w:cs="Mangal" w:hint="cs"/>
          <w:b/>
          <w:bCs/>
          <w:color w:val="0070C0"/>
          <w:spacing w:val="-2"/>
          <w:w w:val="90"/>
          <w:sz w:val="24"/>
          <w:szCs w:val="24"/>
          <w:cs/>
          <w:lang w:bidi="hi-IN"/>
        </w:rPr>
        <w:t>तिरुवनन्तपुरम</w:t>
      </w:r>
      <w:r w:rsidRPr="00873246">
        <w:rPr>
          <w:rFonts w:cstheme="minorHAnsi"/>
          <w:b/>
          <w:bCs/>
          <w:color w:val="0070C0"/>
          <w:spacing w:val="-2"/>
          <w:w w:val="90"/>
          <w:sz w:val="24"/>
          <w:szCs w:val="24"/>
          <w:lang w:val="en-US"/>
        </w:rPr>
        <w:t xml:space="preserve"> - 695 011, </w:t>
      </w:r>
      <w:r w:rsidRPr="00873246">
        <w:rPr>
          <w:rFonts w:ascii="Mangal" w:hAnsi="Mangal" w:cs="Mangal" w:hint="cs"/>
          <w:b/>
          <w:bCs/>
          <w:color w:val="0070C0"/>
          <w:spacing w:val="-2"/>
          <w:w w:val="90"/>
          <w:sz w:val="24"/>
          <w:szCs w:val="24"/>
          <w:cs/>
          <w:lang w:bidi="hi-IN"/>
        </w:rPr>
        <w:t>केरल</w:t>
      </w:r>
      <w:r w:rsidRPr="00873246">
        <w:rPr>
          <w:rFonts w:cstheme="minorHAnsi"/>
          <w:b/>
          <w:bCs/>
          <w:color w:val="0070C0"/>
          <w:spacing w:val="-2"/>
          <w:w w:val="90"/>
          <w:sz w:val="24"/>
          <w:szCs w:val="24"/>
          <w:lang w:val="en-US"/>
        </w:rPr>
        <w:t xml:space="preserve">, </w:t>
      </w:r>
      <w:r w:rsidRPr="00873246">
        <w:rPr>
          <w:rFonts w:ascii="Mangal" w:hAnsi="Mangal" w:cs="Mangal" w:hint="cs"/>
          <w:b/>
          <w:bCs/>
          <w:color w:val="0070C0"/>
          <w:spacing w:val="-2"/>
          <w:w w:val="90"/>
          <w:sz w:val="24"/>
          <w:szCs w:val="24"/>
          <w:cs/>
          <w:lang w:bidi="hi-IN"/>
        </w:rPr>
        <w:t>भारत</w:t>
      </w:r>
    </w:p>
    <w:p w:rsidR="003B4299" w:rsidRPr="00873246" w:rsidRDefault="003B4299" w:rsidP="003B4299">
      <w:pPr>
        <w:spacing w:line="242" w:lineRule="auto"/>
        <w:ind w:left="24" w:right="24"/>
        <w:jc w:val="center"/>
        <w:rPr>
          <w:rFonts w:cstheme="minorHAnsi"/>
          <w:b/>
          <w:bCs/>
          <w:color w:val="0070C0"/>
          <w:sz w:val="24"/>
          <w:szCs w:val="24"/>
        </w:rPr>
      </w:pPr>
      <w:r w:rsidRPr="00873246">
        <w:rPr>
          <w:rFonts w:cstheme="minorHAnsi"/>
          <w:b/>
          <w:bCs/>
          <w:color w:val="0070C0"/>
          <w:sz w:val="24"/>
          <w:szCs w:val="24"/>
          <w:shd w:val="clear" w:color="auto" w:fill="FFFF99"/>
        </w:rPr>
        <w:t>SREE CHITRA TIRUNAL INSTITUTE FOR MEDICAL SCIENCES AND TECHNOLOGY (SCTIMST)</w:t>
      </w:r>
    </w:p>
    <w:p w:rsidR="003B4299" w:rsidRPr="00873246" w:rsidRDefault="003B4299" w:rsidP="003B4299">
      <w:pPr>
        <w:spacing w:line="316" w:lineRule="exact"/>
        <w:ind w:left="24" w:right="21"/>
        <w:jc w:val="center"/>
        <w:rPr>
          <w:rFonts w:cstheme="minorHAnsi"/>
          <w:color w:val="0070C0"/>
          <w:sz w:val="24"/>
          <w:szCs w:val="24"/>
        </w:rPr>
      </w:pPr>
      <w:r w:rsidRPr="00873246">
        <w:rPr>
          <w:rFonts w:cstheme="minorHAnsi"/>
          <w:color w:val="0070C0"/>
          <w:sz w:val="24"/>
          <w:szCs w:val="24"/>
        </w:rPr>
        <w:t xml:space="preserve">THIRUVANANTHAPURAM–695011, KERALA, </w:t>
      </w:r>
      <w:r w:rsidRPr="00873246">
        <w:rPr>
          <w:rFonts w:cstheme="minorHAnsi"/>
          <w:color w:val="0070C0"/>
          <w:spacing w:val="-2"/>
          <w:sz w:val="24"/>
          <w:szCs w:val="24"/>
        </w:rPr>
        <w:t>INDIA</w:t>
      </w:r>
    </w:p>
    <w:p w:rsidR="003B4299" w:rsidRPr="00873246" w:rsidRDefault="00C57139" w:rsidP="003B4299">
      <w:pPr>
        <w:ind w:left="24" w:right="25"/>
        <w:jc w:val="center"/>
        <w:rPr>
          <w:rFonts w:eastAsia="Arial MT" w:cstheme="minorHAnsi"/>
          <w:sz w:val="24"/>
          <w:szCs w:val="24"/>
        </w:rPr>
      </w:pPr>
      <w:r w:rsidRPr="00C57139">
        <w:rPr>
          <w:rFonts w:eastAsia="Nirmala UI" w:cstheme="minorHAnsi"/>
          <w:noProof/>
          <w:sz w:val="24"/>
          <w:szCs w:val="24"/>
          <w:lang w:val="en-US"/>
        </w:rPr>
        <w:pict>
          <v:rect id="docshape1" o:spid="_x0000_s1026" style="position:absolute;left:0;text-align:left;margin-left:70.55pt;margin-top:34.5pt;width:454.45pt;height:16.25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" stroked="f">
            <v:path arrowok="t"/>
            <w10:wrap anchorx="page"/>
          </v:rect>
        </w:pict>
      </w:r>
      <w:r w:rsidR="003B4299" w:rsidRPr="00873246">
        <w:rPr>
          <w:rFonts w:eastAsia="Arial MT" w:cstheme="minorHAnsi"/>
          <w:sz w:val="24"/>
          <w:szCs w:val="24"/>
        </w:rPr>
        <w:t xml:space="preserve">(An Institute of National Importance under DST; Government of India)                                                                                                                                                                                                                                                                                                                                                                                                                                                                                                                     </w:t>
      </w:r>
      <w:r w:rsidR="003B4299" w:rsidRPr="00873246">
        <w:rPr>
          <w:rFonts w:eastAsia="Arial MT" w:cstheme="minorHAnsi"/>
          <w:spacing w:val="-10"/>
          <w:sz w:val="24"/>
          <w:szCs w:val="24"/>
        </w:rPr>
        <w:t>(</w:t>
      </w:r>
      <w:r w:rsidR="003B4299" w:rsidRPr="00873246">
        <w:rPr>
          <w:rFonts w:ascii="Mangal" w:hAnsi="Mangal" w:cs="Mangal" w:hint="cs"/>
          <w:b/>
          <w:bCs/>
          <w:i/>
          <w:iCs/>
          <w:spacing w:val="-10"/>
          <w:sz w:val="24"/>
          <w:szCs w:val="24"/>
          <w:cs/>
          <w:lang w:bidi="hi-IN"/>
        </w:rPr>
        <w:t>एकराष्ट्रीयमहत्वकासंस्थान</w:t>
      </w:r>
      <w:r w:rsidR="003B4299" w:rsidRPr="00873246">
        <w:rPr>
          <w:rFonts w:cstheme="minorHAnsi"/>
          <w:b/>
          <w:bCs/>
          <w:i/>
          <w:iCs/>
          <w:spacing w:val="-10"/>
          <w:sz w:val="24"/>
          <w:szCs w:val="24"/>
          <w:cs/>
          <w:lang w:bidi="hi-IN"/>
        </w:rPr>
        <w:t xml:space="preserve">, </w:t>
      </w:r>
      <w:r w:rsidR="003B4299" w:rsidRPr="00873246">
        <w:rPr>
          <w:rFonts w:ascii="Mangal" w:hAnsi="Mangal" w:cs="Mangal" w:hint="cs"/>
          <w:b/>
          <w:bCs/>
          <w:i/>
          <w:iCs/>
          <w:spacing w:val="-10"/>
          <w:sz w:val="24"/>
          <w:szCs w:val="24"/>
          <w:cs/>
          <w:lang w:bidi="hi-IN"/>
        </w:rPr>
        <w:t>विज्ञानएवंप्रौद्योगिकीविभाग</w:t>
      </w:r>
      <w:r w:rsidR="003B4299" w:rsidRPr="00873246">
        <w:rPr>
          <w:rFonts w:cstheme="minorHAnsi"/>
          <w:b/>
          <w:bCs/>
          <w:i/>
          <w:iCs/>
          <w:spacing w:val="-10"/>
          <w:sz w:val="24"/>
          <w:szCs w:val="24"/>
          <w:cs/>
          <w:lang w:bidi="hi-IN"/>
        </w:rPr>
        <w:t xml:space="preserve">, </w:t>
      </w:r>
      <w:r w:rsidR="003B4299" w:rsidRPr="00873246">
        <w:rPr>
          <w:rFonts w:ascii="Mangal" w:hAnsi="Mangal" w:cs="Mangal" w:hint="cs"/>
          <w:b/>
          <w:bCs/>
          <w:i/>
          <w:iCs/>
          <w:spacing w:val="-10"/>
          <w:sz w:val="24"/>
          <w:szCs w:val="24"/>
          <w:cs/>
          <w:lang w:bidi="hi-IN"/>
        </w:rPr>
        <w:t>भारतसरकार</w:t>
      </w:r>
      <w:r w:rsidR="003B4299" w:rsidRPr="00873246">
        <w:rPr>
          <w:rFonts w:cstheme="minorHAnsi"/>
          <w:b/>
          <w:bCs/>
          <w:i/>
          <w:iCs/>
          <w:spacing w:val="-10"/>
          <w:sz w:val="24"/>
          <w:szCs w:val="24"/>
          <w:cs/>
          <w:lang w:bidi="hi-IN"/>
        </w:rPr>
        <w:t>)</w:t>
      </w:r>
    </w:p>
    <w:p w:rsidR="003B4299" w:rsidRPr="00873246" w:rsidRDefault="00C57139" w:rsidP="003B4299">
      <w:pPr>
        <w:jc w:val="center"/>
        <w:rPr>
          <w:rFonts w:cstheme="minorHAnsi"/>
          <w:b/>
          <w:bCs/>
          <w:sz w:val="24"/>
          <w:szCs w:val="24"/>
        </w:rPr>
      </w:pPr>
      <w:hyperlink r:id="rId6">
        <w:r w:rsidR="003B4299" w:rsidRPr="00873246">
          <w:rPr>
            <w:rFonts w:cstheme="minorHAnsi"/>
            <w:color w:val="0000FF"/>
            <w:spacing w:val="-2"/>
            <w:sz w:val="24"/>
            <w:szCs w:val="24"/>
            <w:u w:val="single" w:color="0000FF"/>
          </w:rPr>
          <w:t>www.sctimst.ac.in</w:t>
        </w:r>
      </w:hyperlink>
    </w:p>
    <w:p w:rsidR="003B4299" w:rsidRPr="00873246" w:rsidRDefault="003B4299" w:rsidP="003B4299">
      <w:pPr>
        <w:jc w:val="center"/>
        <w:rPr>
          <w:rFonts w:cstheme="minorHAnsi"/>
          <w:b/>
          <w:spacing w:val="-2"/>
          <w:sz w:val="24"/>
          <w:szCs w:val="24"/>
        </w:rPr>
      </w:pPr>
      <w:r w:rsidRPr="00873246">
        <w:rPr>
          <w:rFonts w:cstheme="minorHAnsi"/>
          <w:b/>
          <w:sz w:val="24"/>
          <w:szCs w:val="24"/>
        </w:rPr>
        <w:t xml:space="preserve">Press </w:t>
      </w:r>
      <w:r w:rsidRPr="00873246">
        <w:rPr>
          <w:rFonts w:cstheme="minorHAnsi"/>
          <w:b/>
          <w:spacing w:val="-2"/>
          <w:sz w:val="24"/>
          <w:szCs w:val="24"/>
        </w:rPr>
        <w:t xml:space="preserve">Note </w:t>
      </w:r>
    </w:p>
    <w:p w:rsidR="003B4299" w:rsidRPr="00873246" w:rsidRDefault="003B4299" w:rsidP="00491DC0">
      <w:pPr>
        <w:pStyle w:val="NormalWeb"/>
        <w:spacing w:before="0" w:beforeAutospacing="0" w:after="0" w:afterAutospacing="0" w:line="360" w:lineRule="auto"/>
        <w:jc w:val="center"/>
        <w:rPr>
          <w:rFonts w:asciiTheme="minorHAnsi" w:hAnsiTheme="minorHAnsi" w:cstheme="minorHAnsi"/>
          <w:b/>
          <w:bCs/>
        </w:rPr>
      </w:pPr>
    </w:p>
    <w:p w:rsidR="006B5854" w:rsidRPr="00873246" w:rsidRDefault="00D3172E" w:rsidP="00491DC0">
      <w:pPr>
        <w:pStyle w:val="NormalWeb"/>
        <w:spacing w:before="0" w:beforeAutospacing="0" w:after="0" w:afterAutospacing="0" w:line="360" w:lineRule="auto"/>
        <w:jc w:val="center"/>
        <w:rPr>
          <w:rFonts w:asciiTheme="minorHAnsi" w:hAnsiTheme="minorHAnsi" w:cstheme="minorHAnsi"/>
          <w:b/>
          <w:bCs/>
          <w:u w:val="single"/>
        </w:rPr>
      </w:pPr>
      <w:r w:rsidRPr="00873246">
        <w:rPr>
          <w:rFonts w:asciiTheme="minorHAnsi" w:hAnsiTheme="minorHAnsi" w:cstheme="minorHAnsi"/>
          <w:b/>
          <w:bCs/>
          <w:u w:val="single"/>
        </w:rPr>
        <w:t xml:space="preserve">Inauguration of </w:t>
      </w:r>
      <w:r w:rsidR="006B5854" w:rsidRPr="00873246">
        <w:rPr>
          <w:rFonts w:asciiTheme="minorHAnsi" w:hAnsiTheme="minorHAnsi" w:cstheme="minorHAnsi"/>
          <w:b/>
          <w:bCs/>
          <w:u w:val="single"/>
        </w:rPr>
        <w:t>New Pradhan Mantri Swasthya Suraksha Yojana (PMSSY) Building at Sree Chitra Tirunal Institute for Medical Sciences and Technology</w:t>
      </w:r>
    </w:p>
    <w:p w:rsidR="00892434" w:rsidRPr="00873246" w:rsidRDefault="00892434" w:rsidP="00491DC0">
      <w:pPr>
        <w:pStyle w:val="NormalWeb"/>
        <w:spacing w:before="0" w:beforeAutospacing="0" w:after="0" w:afterAutospacing="0" w:line="360" w:lineRule="auto"/>
        <w:jc w:val="center"/>
        <w:rPr>
          <w:rFonts w:asciiTheme="minorHAnsi" w:hAnsiTheme="minorHAnsi" w:cstheme="minorHAnsi"/>
          <w:b/>
          <w:bCs/>
        </w:rPr>
      </w:pPr>
    </w:p>
    <w:p w:rsidR="00EB0C49" w:rsidRPr="00873246" w:rsidRDefault="00B64E34" w:rsidP="00B64E34">
      <w:pPr>
        <w:pStyle w:val="NormalWeb"/>
        <w:spacing w:after="0" w:line="360" w:lineRule="auto"/>
        <w:jc w:val="both"/>
        <w:rPr>
          <w:rFonts w:asciiTheme="minorHAnsi" w:hAnsiTheme="minorHAnsi" w:cstheme="minorHAnsi"/>
        </w:rPr>
      </w:pPr>
      <w:r w:rsidRPr="00873246">
        <w:rPr>
          <w:rFonts w:asciiTheme="minorHAnsi" w:hAnsiTheme="minorHAnsi" w:cstheme="minorHAnsi"/>
        </w:rPr>
        <w:t xml:space="preserve">The Sree Chitra Tirunal Institute for Medical Sciences and Technology (SCTIMST) proudly announces the inauguration of its new Pradhan Mantri Swasthya Suraksha Yojana (PMSSY) building. The state-of-the-art facility will be inaugurated by </w:t>
      </w:r>
      <w:r w:rsidR="00D91A74" w:rsidRPr="00873246">
        <w:rPr>
          <w:rFonts w:asciiTheme="minorHAnsi" w:hAnsiTheme="minorHAnsi" w:cstheme="minorHAnsi"/>
        </w:rPr>
        <w:t xml:space="preserve">Dr. JP Nadda, the Hon’ble Cabinet Minister, Ministry of Health and Family Welfare and Ministry of Chemicals and Fertilizers and by  </w:t>
      </w:r>
      <w:r w:rsidRPr="00873246">
        <w:rPr>
          <w:rFonts w:asciiTheme="minorHAnsi" w:hAnsiTheme="minorHAnsi" w:cstheme="minorHAnsi"/>
        </w:rPr>
        <w:t>Dr</w:t>
      </w:r>
      <w:r w:rsidR="00D91A74" w:rsidRPr="00873246">
        <w:rPr>
          <w:rFonts w:asciiTheme="minorHAnsi" w:hAnsiTheme="minorHAnsi" w:cstheme="minorHAnsi"/>
        </w:rPr>
        <w:t>.</w:t>
      </w:r>
      <w:r w:rsidRPr="00873246">
        <w:rPr>
          <w:rFonts w:asciiTheme="minorHAnsi" w:hAnsiTheme="minorHAnsi" w:cstheme="minorHAnsi"/>
        </w:rPr>
        <w:t xml:space="preserve"> Jitendra Singh, the Hon’ble Minister of State (Independent Charge), Ministry of Science and Technology</w:t>
      </w:r>
      <w:r w:rsidR="00D91A74" w:rsidRPr="00873246">
        <w:rPr>
          <w:rFonts w:asciiTheme="minorHAnsi" w:hAnsiTheme="minorHAnsi" w:cstheme="minorHAnsi"/>
        </w:rPr>
        <w:t xml:space="preserve"> and</w:t>
      </w:r>
      <w:r w:rsidR="009C0E6B">
        <w:rPr>
          <w:rFonts w:asciiTheme="minorHAnsi" w:hAnsiTheme="minorHAnsi" w:cstheme="minorHAnsi"/>
        </w:rPr>
        <w:t xml:space="preserve"> </w:t>
      </w:r>
      <w:r w:rsidR="00D91A74" w:rsidRPr="00873246">
        <w:rPr>
          <w:rFonts w:asciiTheme="minorHAnsi" w:hAnsiTheme="minorHAnsi" w:cstheme="minorHAnsi"/>
        </w:rPr>
        <w:t xml:space="preserve">Ministry of Earth Sciences, </w:t>
      </w:r>
      <w:r w:rsidRPr="00873246">
        <w:rPr>
          <w:rFonts w:asciiTheme="minorHAnsi" w:hAnsiTheme="minorHAnsi" w:cstheme="minorHAnsi"/>
        </w:rPr>
        <w:t>Government of India</w:t>
      </w:r>
      <w:r w:rsidR="00D91A74" w:rsidRPr="00873246">
        <w:rPr>
          <w:rFonts w:asciiTheme="minorHAnsi" w:hAnsiTheme="minorHAnsi" w:cstheme="minorHAnsi"/>
        </w:rPr>
        <w:t>,</w:t>
      </w:r>
      <w:r w:rsidRPr="00873246">
        <w:rPr>
          <w:rFonts w:asciiTheme="minorHAnsi" w:hAnsiTheme="minorHAnsi" w:cstheme="minorHAnsi"/>
        </w:rPr>
        <w:t xml:space="preserve"> on 20.02.2025 at 10.00 am. </w:t>
      </w:r>
    </w:p>
    <w:p w:rsidR="00873246" w:rsidRPr="00873246" w:rsidRDefault="00B64E34" w:rsidP="00873246">
      <w:pPr>
        <w:pStyle w:val="NormalWeb"/>
        <w:spacing w:after="0" w:line="360" w:lineRule="auto"/>
        <w:jc w:val="both"/>
        <w:rPr>
          <w:rFonts w:asciiTheme="minorHAnsi" w:hAnsiTheme="minorHAnsi" w:cstheme="minorHAnsi"/>
        </w:rPr>
      </w:pPr>
      <w:r w:rsidRPr="00873246">
        <w:rPr>
          <w:rFonts w:asciiTheme="minorHAnsi" w:hAnsiTheme="minorHAnsi" w:cstheme="minorHAnsi"/>
        </w:rPr>
        <w:t xml:space="preserve">The ceremony will be conducted in the presence of </w:t>
      </w:r>
      <w:r w:rsidR="00D91A74" w:rsidRPr="00873246">
        <w:rPr>
          <w:rFonts w:asciiTheme="minorHAnsi" w:hAnsiTheme="minorHAnsi" w:cstheme="minorHAnsi"/>
        </w:rPr>
        <w:t xml:space="preserve">Shri. Suresh Gopi, Hon’ble Minister of State, Ministry of Petroleum and Natural Gas and Ministry of State for Tourism;  Smt. Veena George, Hon’ble Minister, Health, Woman and Child Development, Government of Kerala, Dr. Shashi Tharoor, Hon’ble Member of Parliament, Thiruvananthapuram, Kerala, Chairperson, Parliamentary Standing Committee, </w:t>
      </w:r>
      <w:r w:rsidRPr="00873246">
        <w:rPr>
          <w:rFonts w:asciiTheme="minorHAnsi" w:hAnsiTheme="minorHAnsi" w:cstheme="minorHAnsi"/>
        </w:rPr>
        <w:t xml:space="preserve">Dr. V.K Saraswat, </w:t>
      </w:r>
      <w:r w:rsidR="00D91A74" w:rsidRPr="00873246">
        <w:rPr>
          <w:rFonts w:asciiTheme="minorHAnsi" w:hAnsiTheme="minorHAnsi" w:cstheme="minorHAnsi"/>
        </w:rPr>
        <w:t>Hon</w:t>
      </w:r>
      <w:r w:rsidR="00F65B34">
        <w:rPr>
          <w:rFonts w:asciiTheme="minorHAnsi" w:hAnsiTheme="minorHAnsi" w:cstheme="minorHAnsi"/>
        </w:rPr>
        <w:t>’ble</w:t>
      </w:r>
      <w:r w:rsidR="00D91A74" w:rsidRPr="00873246">
        <w:rPr>
          <w:rFonts w:asciiTheme="minorHAnsi" w:hAnsiTheme="minorHAnsi" w:cstheme="minorHAnsi"/>
        </w:rPr>
        <w:t xml:space="preserve"> M</w:t>
      </w:r>
      <w:r w:rsidRPr="00873246">
        <w:rPr>
          <w:rFonts w:asciiTheme="minorHAnsi" w:hAnsiTheme="minorHAnsi" w:cstheme="minorHAnsi"/>
        </w:rPr>
        <w:t xml:space="preserve">ember NITI Aayog and </w:t>
      </w:r>
      <w:r w:rsidR="00D91A74" w:rsidRPr="00873246">
        <w:rPr>
          <w:rFonts w:asciiTheme="minorHAnsi" w:hAnsiTheme="minorHAnsi" w:cstheme="minorHAnsi"/>
        </w:rPr>
        <w:t xml:space="preserve">Former President </w:t>
      </w:r>
      <w:r w:rsidR="00855F78" w:rsidRPr="00873246">
        <w:rPr>
          <w:rFonts w:asciiTheme="minorHAnsi" w:hAnsiTheme="minorHAnsi" w:cstheme="minorHAnsi"/>
        </w:rPr>
        <w:t xml:space="preserve">of the </w:t>
      </w:r>
      <w:r w:rsidR="00D91A74" w:rsidRPr="00873246">
        <w:rPr>
          <w:rFonts w:asciiTheme="minorHAnsi" w:hAnsiTheme="minorHAnsi" w:cstheme="minorHAnsi"/>
        </w:rPr>
        <w:t>I</w:t>
      </w:r>
      <w:r w:rsidR="00855F78" w:rsidRPr="00873246">
        <w:rPr>
          <w:rFonts w:asciiTheme="minorHAnsi" w:hAnsiTheme="minorHAnsi" w:cstheme="minorHAnsi"/>
        </w:rPr>
        <w:t xml:space="preserve">nstitute, </w:t>
      </w:r>
      <w:r w:rsidR="00D91A74" w:rsidRPr="00873246">
        <w:rPr>
          <w:rFonts w:asciiTheme="minorHAnsi" w:hAnsiTheme="minorHAnsi" w:cstheme="minorHAnsi"/>
        </w:rPr>
        <w:t xml:space="preserve">Shri. V. Muraleedharan, Former Minister, Minister for State for External Affairs &amp; Parliamentary Affairs, </w:t>
      </w:r>
      <w:r w:rsidRPr="00873246">
        <w:rPr>
          <w:rFonts w:asciiTheme="minorHAnsi" w:hAnsiTheme="minorHAnsi" w:cstheme="minorHAnsi"/>
        </w:rPr>
        <w:t xml:space="preserve">Prof. Abhay Karandikar, </w:t>
      </w:r>
      <w:r w:rsidRPr="00873246">
        <w:rPr>
          <w:rFonts w:asciiTheme="minorHAnsi" w:hAnsiTheme="minorHAnsi" w:cstheme="minorHAnsi"/>
        </w:rPr>
        <w:lastRenderedPageBreak/>
        <w:t xml:space="preserve">Hon’ble Secretary, Department of Science </w:t>
      </w:r>
      <w:r w:rsidR="00D91A74" w:rsidRPr="00873246">
        <w:rPr>
          <w:rFonts w:asciiTheme="minorHAnsi" w:hAnsiTheme="minorHAnsi" w:cstheme="minorHAnsi"/>
        </w:rPr>
        <w:t>and</w:t>
      </w:r>
      <w:r w:rsidRPr="00873246">
        <w:rPr>
          <w:rFonts w:asciiTheme="minorHAnsi" w:hAnsiTheme="minorHAnsi" w:cstheme="minorHAnsi"/>
        </w:rPr>
        <w:t xml:space="preserve"> Technology, Government of India, Shri. Kadakampally</w:t>
      </w:r>
      <w:r w:rsidR="00C62D38">
        <w:rPr>
          <w:rFonts w:asciiTheme="minorHAnsi" w:hAnsiTheme="minorHAnsi" w:cstheme="minorHAnsi"/>
        </w:rPr>
        <w:t xml:space="preserve"> </w:t>
      </w:r>
      <w:r w:rsidRPr="00873246">
        <w:rPr>
          <w:rFonts w:asciiTheme="minorHAnsi" w:hAnsiTheme="minorHAnsi" w:cstheme="minorHAnsi"/>
        </w:rPr>
        <w:t xml:space="preserve">Surendran, Hon’ble MLA, </w:t>
      </w:r>
      <w:r w:rsidR="00D91A74" w:rsidRPr="00873246">
        <w:rPr>
          <w:rFonts w:asciiTheme="minorHAnsi" w:hAnsiTheme="minorHAnsi" w:cstheme="minorHAnsi"/>
        </w:rPr>
        <w:t xml:space="preserve">Thiruvananthapuram, </w:t>
      </w:r>
      <w:r w:rsidRPr="00873246">
        <w:rPr>
          <w:rFonts w:asciiTheme="minorHAnsi" w:hAnsiTheme="minorHAnsi" w:cstheme="minorHAnsi"/>
        </w:rPr>
        <w:t>and many other esteemed dignitaries.</w:t>
      </w:r>
    </w:p>
    <w:p w:rsidR="00C52189" w:rsidRPr="00873246" w:rsidRDefault="00B64E34" w:rsidP="0006243E">
      <w:pPr>
        <w:pStyle w:val="NormalWeb"/>
        <w:spacing w:after="0" w:line="360" w:lineRule="auto"/>
        <w:jc w:val="both"/>
        <w:rPr>
          <w:rFonts w:asciiTheme="minorHAnsi" w:hAnsiTheme="minorHAnsi" w:cstheme="minorHAnsi"/>
        </w:rPr>
      </w:pPr>
      <w:r w:rsidRPr="00873246">
        <w:rPr>
          <w:rFonts w:asciiTheme="minorHAnsi" w:hAnsiTheme="minorHAnsi" w:cstheme="minorHAnsi"/>
        </w:rPr>
        <w:t xml:space="preserve">SCTIMST is an Institute of National Importance under the Department of Science and Technology, Government of India. It is a leading tertiary care referral </w:t>
      </w:r>
      <w:r w:rsidR="00404C14" w:rsidRPr="00873246">
        <w:rPr>
          <w:rFonts w:asciiTheme="minorHAnsi" w:hAnsiTheme="minorHAnsi" w:cstheme="minorHAnsi"/>
        </w:rPr>
        <w:t>centre</w:t>
      </w:r>
      <w:r w:rsidRPr="00873246">
        <w:rPr>
          <w:rFonts w:asciiTheme="minorHAnsi" w:hAnsiTheme="minorHAnsi" w:cstheme="minorHAnsi"/>
        </w:rPr>
        <w:t xml:space="preserve"> that provides world-class medical care for patients with cardiac and neurological diseases. The institute's advanced facilities, experienced medical professionals, and multidisciplinary approach ensure that patients receive the highest quality of care. SCTIMST is also renowned for its cutting-edge medical research, innovative technologies, and commitment to providing high-quality, affordable healthcare. </w:t>
      </w:r>
      <w:r w:rsidR="00873246" w:rsidRPr="00873246">
        <w:rPr>
          <w:rFonts w:asciiTheme="minorHAnsi" w:hAnsiTheme="minorHAnsi" w:cstheme="minorHAnsi"/>
        </w:rPr>
        <w:t>Dr. Kris Gopalakrishnan, former Chairman,</w:t>
      </w:r>
      <w:r w:rsidR="00C76078">
        <w:rPr>
          <w:rFonts w:asciiTheme="minorHAnsi" w:hAnsiTheme="minorHAnsi" w:cstheme="minorHAnsi"/>
        </w:rPr>
        <w:t xml:space="preserve"> Infosys, is the President of </w:t>
      </w:r>
      <w:r w:rsidR="00873246" w:rsidRPr="00873246">
        <w:rPr>
          <w:rFonts w:asciiTheme="minorHAnsi" w:hAnsiTheme="minorHAnsi" w:cstheme="minorHAnsi"/>
        </w:rPr>
        <w:t xml:space="preserve">the Institute. </w:t>
      </w:r>
    </w:p>
    <w:p w:rsidR="00B64E34" w:rsidRPr="00873246" w:rsidRDefault="00B64E34" w:rsidP="00C52189">
      <w:pPr>
        <w:pStyle w:val="NormalWeb"/>
        <w:spacing w:line="360" w:lineRule="auto"/>
        <w:jc w:val="both"/>
        <w:rPr>
          <w:rFonts w:asciiTheme="minorHAnsi" w:hAnsiTheme="minorHAnsi" w:cstheme="minorHAnsi"/>
        </w:rPr>
      </w:pPr>
      <w:r w:rsidRPr="00873246">
        <w:rPr>
          <w:rFonts w:asciiTheme="minorHAnsi" w:hAnsiTheme="minorHAnsi" w:cstheme="minorHAnsi"/>
        </w:rPr>
        <w:t xml:space="preserve">The new hospital building is a key project funded under the Prime Minister's Swasthya Suraksha Yojana (PMSSY). This initiative is being supported collaboratively by the Department of Science &amp; Technology, Government of India and the Ministry of Health &amp; Family Welfare, Government of India. </w:t>
      </w:r>
    </w:p>
    <w:p w:rsidR="00B64E34" w:rsidRDefault="00B64E34" w:rsidP="00B64E34">
      <w:pPr>
        <w:pStyle w:val="NormalWeb"/>
        <w:spacing w:after="0" w:line="360" w:lineRule="auto"/>
        <w:jc w:val="both"/>
        <w:rPr>
          <w:rFonts w:asciiTheme="minorHAnsi" w:hAnsiTheme="minorHAnsi" w:cstheme="minorHAnsi"/>
        </w:rPr>
      </w:pPr>
      <w:r w:rsidRPr="00873246">
        <w:rPr>
          <w:rFonts w:asciiTheme="minorHAnsi" w:hAnsiTheme="minorHAnsi" w:cstheme="minorHAnsi"/>
        </w:rPr>
        <w:t xml:space="preserve">The new PMSSY building represents a significant expansion of SCTIMST's infrastructure and its commitment to providing advanced healthcare services to the </w:t>
      </w:r>
      <w:r w:rsidR="00404C14" w:rsidRPr="00873246">
        <w:rPr>
          <w:rFonts w:asciiTheme="minorHAnsi" w:hAnsiTheme="minorHAnsi" w:cstheme="minorHAnsi"/>
        </w:rPr>
        <w:t>public</w:t>
      </w:r>
      <w:r w:rsidRPr="00873246">
        <w:rPr>
          <w:rFonts w:asciiTheme="minorHAnsi" w:hAnsiTheme="minorHAnsi" w:cstheme="minorHAnsi"/>
        </w:rPr>
        <w:t xml:space="preserve">. Spanning 9 floors and covering a built-up area of 270,000 square feet, this centrally air-conditioned building is equipped with 170 beds, including 130 </w:t>
      </w:r>
      <w:r w:rsidR="007C698C">
        <w:rPr>
          <w:rFonts w:asciiTheme="minorHAnsi" w:hAnsiTheme="minorHAnsi" w:cstheme="minorHAnsi"/>
        </w:rPr>
        <w:t>bed</w:t>
      </w:r>
      <w:r w:rsidRPr="00873246">
        <w:rPr>
          <w:rFonts w:asciiTheme="minorHAnsi" w:hAnsiTheme="minorHAnsi" w:cstheme="minorHAnsi"/>
        </w:rPr>
        <w:t xml:space="preserve">s dedicated to Intensive Care Unit (ICU) services. Additionally, 40 rooms will be allocated as pay wards to meet the increasing demand from patients. Once fully operational, this super-specialty facility will house several </w:t>
      </w:r>
      <w:r w:rsidR="004602A0" w:rsidRPr="00873246">
        <w:rPr>
          <w:rFonts w:asciiTheme="minorHAnsi" w:hAnsiTheme="minorHAnsi" w:cstheme="minorHAnsi"/>
        </w:rPr>
        <w:t>centres</w:t>
      </w:r>
      <w:r w:rsidRPr="00873246">
        <w:rPr>
          <w:rFonts w:asciiTheme="minorHAnsi" w:hAnsiTheme="minorHAnsi" w:cstheme="minorHAnsi"/>
        </w:rPr>
        <w:t xml:space="preserve"> of clinical excellence, supporting 9 ultra-modern operating theatres, MRI &amp; CT scan capabilities, 3 Cath labs, a sleep study unit, an echocardiography suite, a non-invasive cardiology evaluation suite, and other advanced neuro-cardiac care services. This hospital building will also feature modern wellness </w:t>
      </w:r>
      <w:r w:rsidR="004602A0" w:rsidRPr="00873246">
        <w:rPr>
          <w:rFonts w:asciiTheme="minorHAnsi" w:hAnsiTheme="minorHAnsi" w:cstheme="minorHAnsi"/>
        </w:rPr>
        <w:t>centres</w:t>
      </w:r>
      <w:r w:rsidRPr="00873246">
        <w:rPr>
          <w:rFonts w:asciiTheme="minorHAnsi" w:hAnsiTheme="minorHAnsi" w:cstheme="minorHAnsi"/>
        </w:rPr>
        <w:t xml:space="preserve"> for patients, counselling rooms, </w:t>
      </w:r>
      <w:r w:rsidR="00372ABE" w:rsidRPr="00873246">
        <w:rPr>
          <w:rFonts w:asciiTheme="minorHAnsi" w:hAnsiTheme="minorHAnsi" w:cstheme="minorHAnsi"/>
        </w:rPr>
        <w:t xml:space="preserve">and </w:t>
      </w:r>
      <w:r w:rsidRPr="00873246">
        <w:rPr>
          <w:rFonts w:asciiTheme="minorHAnsi" w:hAnsiTheme="minorHAnsi" w:cstheme="minorHAnsi"/>
        </w:rPr>
        <w:t>cafeteria</w:t>
      </w:r>
      <w:r w:rsidR="00372ABE" w:rsidRPr="00873246">
        <w:rPr>
          <w:rFonts w:asciiTheme="minorHAnsi" w:hAnsiTheme="minorHAnsi" w:cstheme="minorHAnsi"/>
        </w:rPr>
        <w:t xml:space="preserve">. </w:t>
      </w:r>
    </w:p>
    <w:p w:rsidR="00D74E80" w:rsidRDefault="00D74E80" w:rsidP="007A3114">
      <w:pPr>
        <w:jc w:val="both"/>
        <w:rPr>
          <w:rFonts w:ascii="Calibri" w:hAnsi="Calibri" w:cs="Calibri"/>
          <w:b/>
          <w:bCs/>
        </w:rPr>
      </w:pPr>
    </w:p>
    <w:p w:rsidR="00D74E80" w:rsidRDefault="00D74E80" w:rsidP="007A3114">
      <w:pPr>
        <w:jc w:val="both"/>
        <w:rPr>
          <w:rFonts w:ascii="Calibri" w:hAnsi="Calibri" w:cs="Calibri"/>
          <w:b/>
          <w:bCs/>
        </w:rPr>
      </w:pPr>
    </w:p>
    <w:p w:rsidR="0006243E" w:rsidRDefault="0006243E" w:rsidP="007A3114">
      <w:pPr>
        <w:jc w:val="both"/>
        <w:rPr>
          <w:rFonts w:ascii="Calibri" w:hAnsi="Calibri" w:cs="Calibri"/>
          <w:b/>
          <w:bCs/>
        </w:rPr>
      </w:pPr>
    </w:p>
    <w:p w:rsidR="0006243E" w:rsidRDefault="0006243E" w:rsidP="007A3114">
      <w:pPr>
        <w:jc w:val="both"/>
        <w:rPr>
          <w:rFonts w:ascii="Calibri" w:hAnsi="Calibri" w:cs="Calibri"/>
          <w:b/>
          <w:bCs/>
        </w:rPr>
      </w:pPr>
    </w:p>
    <w:p w:rsidR="007A3114" w:rsidRPr="00EB26B1" w:rsidRDefault="007A3114" w:rsidP="00FB0D05">
      <w:pPr>
        <w:jc w:val="center"/>
        <w:rPr>
          <w:rFonts w:ascii="Calibri" w:hAnsi="Calibri" w:cs="Calibri"/>
          <w:b/>
          <w:bCs/>
        </w:rPr>
      </w:pPr>
      <w:r w:rsidRPr="00EB26B1">
        <w:rPr>
          <w:rFonts w:ascii="Calibri" w:hAnsi="Calibri" w:cs="Calibri"/>
          <w:b/>
          <w:bCs/>
        </w:rPr>
        <w:t>The PMSSY building</w:t>
      </w:r>
    </w:p>
    <w:p w:rsidR="007A3114" w:rsidRPr="00EB26B1" w:rsidRDefault="007A3114" w:rsidP="007A3114">
      <w:pPr>
        <w:jc w:val="both"/>
        <w:rPr>
          <w:rFonts w:ascii="Calibri" w:hAnsi="Calibri" w:cs="Calibri"/>
        </w:rPr>
      </w:pPr>
    </w:p>
    <w:p w:rsidR="007A3114" w:rsidRPr="00EB26B1" w:rsidRDefault="00D74E80" w:rsidP="007A3114">
      <w:pPr>
        <w:jc w:val="both"/>
        <w:rPr>
          <w:rFonts w:ascii="Calibri" w:hAnsi="Calibri" w:cs="Calibri"/>
        </w:rPr>
      </w:pPr>
      <w:r>
        <w:rPr>
          <w:rFonts w:ascii="Calibri" w:hAnsi="Calibri" w:cs="Calibri"/>
          <w:noProof/>
          <w:lang w:eastAsia="en-IN"/>
        </w:rPr>
        <w:drawing>
          <wp:anchor distT="0" distB="0" distL="114300" distR="114300" simplePos="0" relativeHeight="251657728" behindDoc="0" locked="0" layoutInCell="1" allowOverlap="1">
            <wp:simplePos x="0" y="0"/>
            <wp:positionH relativeFrom="column">
              <wp:posOffset>379730</wp:posOffset>
            </wp:positionH>
            <wp:positionV relativeFrom="paragraph">
              <wp:posOffset>-372745</wp:posOffset>
            </wp:positionV>
            <wp:extent cx="4801235" cy="3515995"/>
            <wp:effectExtent l="19050" t="0" r="0" b="0"/>
            <wp:wrapNone/>
            <wp:docPr id="4"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1FEEA69-2CD4-2910-7665-91AB7F4F9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1FEEA69-2CD4-2910-7665-91AB7F4F90EF}"/>
                        </a:ext>
                      </a:extLst>
                    </pic:cNvPr>
                    <pic:cNvPicPr>
                      <a:picLocks noChangeAspect="1"/>
                    </pic:cNvPicPr>
                  </pic:nvPicPr>
                  <pic:blipFill>
                    <a:blip r:embed="rId7" cstate="print"/>
                    <a:srcRect t="3989" r="33974" b="31196"/>
                    <a:stretch>
                      <a:fillRect/>
                    </a:stretch>
                  </pic:blipFill>
                  <pic:spPr bwMode="auto">
                    <a:xfrm>
                      <a:off x="0" y="0"/>
                      <a:ext cx="4801235" cy="3515995"/>
                    </a:xfrm>
                    <a:prstGeom prst="rect">
                      <a:avLst/>
                    </a:prstGeom>
                    <a:noFill/>
                    <a:ln w="9525">
                      <a:noFill/>
                      <a:miter lim="800000"/>
                      <a:headEnd/>
                      <a:tailEnd/>
                    </a:ln>
                  </pic:spPr>
                </pic:pic>
              </a:graphicData>
            </a:graphic>
          </wp:anchor>
        </w:drawing>
      </w: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p>
    <w:p w:rsidR="007A3114" w:rsidRPr="00EB26B1" w:rsidRDefault="007A3114" w:rsidP="007A3114">
      <w:pPr>
        <w:jc w:val="both"/>
        <w:rPr>
          <w:rFonts w:ascii="Calibri" w:hAnsi="Calibri" w:cs="Calibri"/>
        </w:rPr>
      </w:pPr>
      <w:r w:rsidRPr="00EB26B1">
        <w:rPr>
          <w:rFonts w:ascii="Calibri" w:hAnsi="Calibri" w:cs="Calibri"/>
          <w:noProof/>
          <w:lang w:eastAsia="en-IN"/>
        </w:rPr>
        <w:lastRenderedPageBreak/>
        <w:drawing>
          <wp:inline distT="0" distB="0" distL="0" distR="0">
            <wp:extent cx="5731510" cy="411720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5731510" cy="4117207"/>
                    </a:xfrm>
                    <a:prstGeom prst="rect">
                      <a:avLst/>
                    </a:prstGeom>
                    <a:noFill/>
                    <a:ln w="9525">
                      <a:noFill/>
                      <a:miter lim="800000"/>
                      <a:headEnd/>
                      <a:tailEnd/>
                    </a:ln>
                    <a:effectLst/>
                  </pic:spPr>
                </pic:pic>
              </a:graphicData>
            </a:graphic>
          </wp:inline>
        </w:drawing>
      </w:r>
    </w:p>
    <w:p w:rsidR="007A3114" w:rsidRPr="00EB26B1" w:rsidRDefault="007A3114" w:rsidP="007A3114">
      <w:pPr>
        <w:jc w:val="both"/>
        <w:rPr>
          <w:rFonts w:ascii="Calibri" w:hAnsi="Calibri" w:cs="Calibri"/>
        </w:rPr>
      </w:pPr>
    </w:p>
    <w:p w:rsidR="007A3114" w:rsidRPr="00EB26B1" w:rsidRDefault="007A3114" w:rsidP="007A3114">
      <w:pPr>
        <w:pStyle w:val="ListParagraph"/>
        <w:tabs>
          <w:tab w:val="left" w:pos="3120"/>
        </w:tabs>
        <w:spacing w:line="360" w:lineRule="auto"/>
        <w:jc w:val="both"/>
        <w:rPr>
          <w:rFonts w:ascii="Calibri" w:hAnsi="Calibri" w:cs="Calibri"/>
          <w:sz w:val="22"/>
          <w:szCs w:val="22"/>
        </w:rPr>
      </w:pPr>
      <w:r w:rsidRPr="00EB26B1">
        <w:rPr>
          <w:rFonts w:ascii="Calibri" w:hAnsi="Calibri" w:cs="Calibri"/>
          <w:noProof/>
          <w:sz w:val="22"/>
          <w:szCs w:val="22"/>
          <w:lang w:eastAsia="en-IN"/>
        </w:rPr>
        <w:drawing>
          <wp:inline distT="0" distB="0" distL="0" distR="0">
            <wp:extent cx="4316819" cy="2802243"/>
            <wp:effectExtent l="0" t="0" r="1270" b="5080"/>
            <wp:docPr id="1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1"/>
                    <pic:cNvPicPr>
                      <a:picLocks noChangeAspect="1" noChangeArrowheads="1"/>
                    </pic:cNvPicPr>
                  </pic:nvPicPr>
                  <pic:blipFill>
                    <a:blip r:embed="rId9"/>
                    <a:srcRect/>
                    <a:stretch>
                      <a:fillRect/>
                    </a:stretch>
                  </pic:blipFill>
                  <pic:spPr bwMode="auto">
                    <a:xfrm>
                      <a:off x="0" y="0"/>
                      <a:ext cx="4338810" cy="2816518"/>
                    </a:xfrm>
                    <a:prstGeom prst="rect">
                      <a:avLst/>
                    </a:prstGeom>
                    <a:noFill/>
                    <a:ln w="9525">
                      <a:noFill/>
                      <a:miter lim="800000"/>
                      <a:headEnd/>
                      <a:tailEnd/>
                    </a:ln>
                    <a:effectLst/>
                  </pic:spPr>
                </pic:pic>
              </a:graphicData>
            </a:graphic>
          </wp:inline>
        </w:drawing>
      </w:r>
    </w:p>
    <w:p w:rsidR="007A3114" w:rsidRPr="00EB26B1" w:rsidRDefault="007A3114" w:rsidP="007A3114">
      <w:pPr>
        <w:pStyle w:val="ListParagraph"/>
        <w:tabs>
          <w:tab w:val="left" w:pos="3120"/>
        </w:tabs>
        <w:spacing w:line="360" w:lineRule="auto"/>
        <w:jc w:val="center"/>
        <w:rPr>
          <w:rFonts w:ascii="Calibri" w:hAnsi="Calibri" w:cs="Calibri"/>
          <w:sz w:val="22"/>
          <w:szCs w:val="22"/>
        </w:rPr>
      </w:pPr>
      <w:r w:rsidRPr="00EB26B1">
        <w:rPr>
          <w:rFonts w:ascii="Calibri" w:hAnsi="Calibri" w:cs="Calibri"/>
          <w:b/>
          <w:bCs/>
          <w:sz w:val="22"/>
          <w:szCs w:val="22"/>
        </w:rPr>
        <w:t>A view of the OPD Area in One Wing</w:t>
      </w:r>
    </w:p>
    <w:p w:rsidR="007A3114" w:rsidRPr="00EB26B1" w:rsidRDefault="007A3114" w:rsidP="007A3114">
      <w:pPr>
        <w:pStyle w:val="ListParagraph"/>
        <w:tabs>
          <w:tab w:val="left" w:pos="3120"/>
        </w:tabs>
        <w:spacing w:line="360" w:lineRule="auto"/>
        <w:jc w:val="both"/>
        <w:rPr>
          <w:rFonts w:ascii="Calibri" w:hAnsi="Calibri" w:cs="Calibri"/>
          <w:sz w:val="22"/>
          <w:szCs w:val="22"/>
        </w:rPr>
      </w:pPr>
      <w:r w:rsidRPr="00EB26B1">
        <w:rPr>
          <w:rFonts w:ascii="Calibri" w:hAnsi="Calibri" w:cs="Calibri"/>
          <w:noProof/>
          <w:sz w:val="22"/>
          <w:szCs w:val="22"/>
          <w:lang w:eastAsia="en-IN"/>
        </w:rPr>
        <w:lastRenderedPageBreak/>
        <w:drawing>
          <wp:inline distT="0" distB="0" distL="0" distR="0">
            <wp:extent cx="4929963" cy="3178141"/>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0"/>
                    <a:srcRect/>
                    <a:stretch>
                      <a:fillRect/>
                    </a:stretch>
                  </pic:blipFill>
                  <pic:spPr bwMode="auto">
                    <a:xfrm>
                      <a:off x="0" y="0"/>
                      <a:ext cx="4949971" cy="3191039"/>
                    </a:xfrm>
                    <a:prstGeom prst="rect">
                      <a:avLst/>
                    </a:prstGeom>
                    <a:noFill/>
                    <a:ln w="9525">
                      <a:noFill/>
                      <a:miter lim="800000"/>
                      <a:headEnd/>
                      <a:tailEnd/>
                    </a:ln>
                    <a:effectLst/>
                  </pic:spPr>
                </pic:pic>
              </a:graphicData>
            </a:graphic>
          </wp:inline>
        </w:drawing>
      </w:r>
    </w:p>
    <w:p w:rsidR="007A3114" w:rsidRPr="00EB26B1" w:rsidRDefault="007A3114" w:rsidP="007A3114">
      <w:pPr>
        <w:pStyle w:val="ListParagraph"/>
        <w:tabs>
          <w:tab w:val="left" w:pos="3120"/>
        </w:tabs>
        <w:spacing w:line="360" w:lineRule="auto"/>
        <w:jc w:val="center"/>
        <w:rPr>
          <w:rFonts w:ascii="Calibri" w:hAnsi="Calibri" w:cs="Calibri"/>
          <w:sz w:val="22"/>
          <w:szCs w:val="22"/>
        </w:rPr>
      </w:pPr>
      <w:r w:rsidRPr="00EB26B1">
        <w:rPr>
          <w:rFonts w:ascii="Calibri" w:hAnsi="Calibri" w:cs="Calibri"/>
          <w:b/>
          <w:bCs/>
          <w:sz w:val="22"/>
          <w:szCs w:val="22"/>
        </w:rPr>
        <w:t>A View of an ICU</w:t>
      </w:r>
    </w:p>
    <w:p w:rsidR="007A3114" w:rsidRPr="00EB26B1" w:rsidRDefault="007A3114" w:rsidP="007A3114">
      <w:pPr>
        <w:pStyle w:val="ListParagraph"/>
        <w:tabs>
          <w:tab w:val="left" w:pos="3120"/>
        </w:tabs>
        <w:spacing w:line="360" w:lineRule="auto"/>
        <w:jc w:val="both"/>
        <w:rPr>
          <w:rFonts w:ascii="Calibri" w:hAnsi="Calibri" w:cs="Calibri"/>
          <w:sz w:val="22"/>
          <w:szCs w:val="22"/>
        </w:rPr>
      </w:pPr>
    </w:p>
    <w:p w:rsidR="007A3114" w:rsidRPr="00EB26B1" w:rsidRDefault="007A3114" w:rsidP="007A3114">
      <w:pPr>
        <w:pStyle w:val="ListParagraph"/>
        <w:tabs>
          <w:tab w:val="left" w:pos="3120"/>
        </w:tabs>
        <w:spacing w:line="360" w:lineRule="auto"/>
        <w:jc w:val="both"/>
        <w:rPr>
          <w:rFonts w:ascii="Calibri" w:hAnsi="Calibri" w:cs="Calibri"/>
          <w:sz w:val="22"/>
          <w:szCs w:val="22"/>
        </w:rPr>
      </w:pPr>
    </w:p>
    <w:p w:rsidR="007A3114" w:rsidRPr="00EB26B1" w:rsidRDefault="007A3114" w:rsidP="007A3114">
      <w:pPr>
        <w:pStyle w:val="ListParagraph"/>
        <w:tabs>
          <w:tab w:val="left" w:pos="3120"/>
        </w:tabs>
        <w:spacing w:line="360" w:lineRule="auto"/>
        <w:jc w:val="both"/>
        <w:rPr>
          <w:rFonts w:ascii="Calibri" w:hAnsi="Calibri" w:cs="Calibri"/>
          <w:sz w:val="22"/>
          <w:szCs w:val="22"/>
        </w:rPr>
      </w:pPr>
    </w:p>
    <w:p w:rsidR="007A3114" w:rsidRPr="00EB26B1" w:rsidRDefault="007A3114" w:rsidP="007A3114">
      <w:pPr>
        <w:pStyle w:val="ListParagraph"/>
        <w:tabs>
          <w:tab w:val="left" w:pos="3120"/>
        </w:tabs>
        <w:spacing w:line="360" w:lineRule="auto"/>
        <w:jc w:val="center"/>
        <w:rPr>
          <w:rFonts w:ascii="Calibri" w:hAnsi="Calibri" w:cs="Calibri"/>
          <w:sz w:val="22"/>
          <w:szCs w:val="22"/>
        </w:rPr>
      </w:pPr>
      <w:r w:rsidRPr="00EB26B1">
        <w:rPr>
          <w:rFonts w:ascii="Calibri" w:hAnsi="Calibri" w:cs="Calibri"/>
          <w:noProof/>
          <w:sz w:val="22"/>
          <w:szCs w:val="22"/>
          <w:lang w:eastAsia="en-IN"/>
        </w:rPr>
        <w:drawing>
          <wp:inline distT="0" distB="0" distL="0" distR="0">
            <wp:extent cx="5131982" cy="3335240"/>
            <wp:effectExtent l="304800" t="304800" r="304165" b="309880"/>
            <wp:docPr id="50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11"/>
                    <a:srcRect/>
                    <a:stretch>
                      <a:fillRect/>
                    </a:stretch>
                  </pic:blipFill>
                  <pic:spPr bwMode="auto">
                    <a:xfrm>
                      <a:off x="0" y="0"/>
                      <a:ext cx="5152477" cy="33485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A3114" w:rsidRPr="00EB26B1" w:rsidRDefault="007A3114" w:rsidP="007A3114">
      <w:pPr>
        <w:pStyle w:val="ListParagraph"/>
        <w:tabs>
          <w:tab w:val="left" w:pos="3120"/>
        </w:tabs>
        <w:spacing w:line="360" w:lineRule="auto"/>
        <w:jc w:val="center"/>
        <w:rPr>
          <w:rFonts w:ascii="Calibri" w:hAnsi="Calibri" w:cs="Calibri"/>
          <w:b/>
          <w:bCs/>
          <w:sz w:val="22"/>
          <w:szCs w:val="22"/>
        </w:rPr>
      </w:pPr>
      <w:r w:rsidRPr="00EB26B1">
        <w:rPr>
          <w:rFonts w:ascii="Calibri" w:hAnsi="Calibri" w:cs="Calibri"/>
          <w:b/>
          <w:bCs/>
          <w:sz w:val="22"/>
          <w:szCs w:val="22"/>
        </w:rPr>
        <w:t>A View of Lift Lobby</w:t>
      </w:r>
    </w:p>
    <w:p w:rsidR="007A3114" w:rsidRPr="00EB26B1" w:rsidRDefault="007A3114" w:rsidP="007A3114">
      <w:pPr>
        <w:rPr>
          <w:rFonts w:ascii="Calibri" w:hAnsi="Calibri" w:cs="Calibri"/>
        </w:rPr>
      </w:pPr>
    </w:p>
    <w:p w:rsidR="007A3114" w:rsidRPr="00EB26B1" w:rsidRDefault="007A3114" w:rsidP="007A3114">
      <w:pPr>
        <w:jc w:val="center"/>
        <w:rPr>
          <w:rFonts w:ascii="Calibri" w:hAnsi="Calibri" w:cs="Calibri"/>
          <w:b/>
          <w:bCs/>
          <w:u w:val="single"/>
        </w:rPr>
      </w:pPr>
      <w:r w:rsidRPr="00EB26B1">
        <w:rPr>
          <w:rFonts w:ascii="Calibri" w:hAnsi="Calibri" w:cs="Calibri"/>
          <w:b/>
          <w:bCs/>
          <w:noProof/>
          <w:u w:val="single"/>
          <w:lang w:eastAsia="en-IN"/>
        </w:rPr>
        <w:lastRenderedPageBreak/>
        <w:drawing>
          <wp:inline distT="0" distB="0" distL="0" distR="0">
            <wp:extent cx="4343935" cy="3056070"/>
            <wp:effectExtent l="0" t="0" r="0" b="5080"/>
            <wp:docPr id="38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12"/>
                    <a:srcRect/>
                    <a:stretch>
                      <a:fillRect/>
                    </a:stretch>
                  </pic:blipFill>
                  <pic:spPr bwMode="auto">
                    <a:xfrm>
                      <a:off x="0" y="0"/>
                      <a:ext cx="4371856" cy="3075713"/>
                    </a:xfrm>
                    <a:prstGeom prst="rect">
                      <a:avLst/>
                    </a:prstGeom>
                    <a:noFill/>
                    <a:ln w="9525">
                      <a:noFill/>
                      <a:miter lim="800000"/>
                      <a:headEnd/>
                      <a:tailEnd/>
                    </a:ln>
                    <a:effectLst/>
                  </pic:spPr>
                </pic:pic>
              </a:graphicData>
            </a:graphic>
          </wp:inline>
        </w:drawing>
      </w:r>
    </w:p>
    <w:p w:rsidR="007A3114" w:rsidRPr="00EB26B1" w:rsidRDefault="007A3114" w:rsidP="007A3114">
      <w:pPr>
        <w:pStyle w:val="ListParagraph"/>
        <w:tabs>
          <w:tab w:val="left" w:pos="3120"/>
        </w:tabs>
        <w:spacing w:line="360" w:lineRule="auto"/>
        <w:jc w:val="center"/>
        <w:rPr>
          <w:rFonts w:ascii="Calibri" w:hAnsi="Calibri" w:cs="Calibri"/>
          <w:b/>
          <w:bCs/>
          <w:sz w:val="22"/>
          <w:szCs w:val="22"/>
        </w:rPr>
      </w:pPr>
      <w:r w:rsidRPr="00EB26B1">
        <w:rPr>
          <w:rFonts w:ascii="Calibri" w:hAnsi="Calibri" w:cs="Calibri"/>
          <w:b/>
          <w:bCs/>
          <w:sz w:val="22"/>
          <w:szCs w:val="22"/>
        </w:rPr>
        <w:t>A View of Basement Floor</w:t>
      </w:r>
    </w:p>
    <w:p w:rsidR="007A3114" w:rsidRPr="00EB26B1" w:rsidRDefault="007A3114" w:rsidP="007A3114">
      <w:pPr>
        <w:pStyle w:val="ListParagraph"/>
        <w:tabs>
          <w:tab w:val="left" w:pos="3120"/>
        </w:tabs>
        <w:spacing w:line="360" w:lineRule="auto"/>
        <w:jc w:val="center"/>
        <w:rPr>
          <w:rFonts w:ascii="Calibri" w:hAnsi="Calibri" w:cs="Calibri"/>
          <w:b/>
          <w:bCs/>
          <w:sz w:val="22"/>
          <w:szCs w:val="22"/>
        </w:rPr>
      </w:pPr>
    </w:p>
    <w:p w:rsidR="007A3114" w:rsidRPr="00EB26B1" w:rsidRDefault="007A3114" w:rsidP="007A3114">
      <w:pPr>
        <w:jc w:val="center"/>
        <w:rPr>
          <w:rFonts w:ascii="Calibri" w:hAnsi="Calibri" w:cs="Calibri"/>
        </w:rPr>
      </w:pPr>
      <w:r w:rsidRPr="00EB26B1">
        <w:rPr>
          <w:rFonts w:ascii="Calibri" w:hAnsi="Calibri" w:cs="Calibri"/>
          <w:noProof/>
          <w:lang w:eastAsia="en-IN"/>
        </w:rPr>
        <w:drawing>
          <wp:inline distT="0" distB="0" distL="0" distR="0">
            <wp:extent cx="4223725" cy="3167794"/>
            <wp:effectExtent l="0" t="0" r="571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a:stretch>
                      <a:fillRect/>
                    </a:stretch>
                  </pic:blipFill>
                  <pic:spPr bwMode="auto">
                    <a:xfrm>
                      <a:off x="0" y="0"/>
                      <a:ext cx="4234520" cy="3175890"/>
                    </a:xfrm>
                    <a:prstGeom prst="rect">
                      <a:avLst/>
                    </a:prstGeom>
                    <a:noFill/>
                    <a:ln w="9525">
                      <a:noFill/>
                      <a:miter lim="800000"/>
                      <a:headEnd/>
                      <a:tailEnd/>
                    </a:ln>
                    <a:effectLst/>
                  </pic:spPr>
                </pic:pic>
              </a:graphicData>
            </a:graphic>
          </wp:inline>
        </w:drawing>
      </w:r>
    </w:p>
    <w:p w:rsidR="007A3114" w:rsidRPr="00EB26B1" w:rsidRDefault="007A3114" w:rsidP="007A3114">
      <w:pPr>
        <w:rPr>
          <w:rFonts w:ascii="Calibri" w:hAnsi="Calibri" w:cs="Calibri"/>
        </w:rPr>
      </w:pPr>
    </w:p>
    <w:p w:rsidR="007A3114" w:rsidRPr="00EB26B1" w:rsidRDefault="007A3114" w:rsidP="007A3114">
      <w:pPr>
        <w:pStyle w:val="ListParagraph"/>
        <w:tabs>
          <w:tab w:val="left" w:pos="3120"/>
        </w:tabs>
        <w:spacing w:line="360" w:lineRule="auto"/>
        <w:rPr>
          <w:rFonts w:ascii="Calibri" w:hAnsi="Calibri" w:cs="Calibri"/>
          <w:sz w:val="22"/>
          <w:szCs w:val="22"/>
        </w:rPr>
      </w:pPr>
      <w:r w:rsidRPr="00EB26B1">
        <w:rPr>
          <w:rFonts w:ascii="Calibri" w:hAnsi="Calibri" w:cs="Calibri"/>
          <w:sz w:val="22"/>
          <w:szCs w:val="22"/>
        </w:rPr>
        <w:tab/>
      </w:r>
      <w:r w:rsidRPr="00EB26B1">
        <w:rPr>
          <w:rFonts w:ascii="Calibri" w:hAnsi="Calibri" w:cs="Calibri"/>
          <w:sz w:val="22"/>
          <w:szCs w:val="22"/>
        </w:rPr>
        <w:tab/>
      </w:r>
      <w:r w:rsidRPr="00EB26B1">
        <w:rPr>
          <w:rFonts w:ascii="Calibri" w:hAnsi="Calibri" w:cs="Calibri"/>
          <w:b/>
          <w:bCs/>
          <w:sz w:val="22"/>
          <w:szCs w:val="22"/>
        </w:rPr>
        <w:t>A View of Multi-level Car Parking</w:t>
      </w:r>
    </w:p>
    <w:p w:rsidR="007A3114" w:rsidRPr="00EB26B1" w:rsidRDefault="007A3114" w:rsidP="007A3114">
      <w:pPr>
        <w:tabs>
          <w:tab w:val="left" w:pos="3648"/>
        </w:tabs>
        <w:jc w:val="center"/>
        <w:rPr>
          <w:rFonts w:ascii="Calibri" w:hAnsi="Calibri" w:cs="Calibri"/>
        </w:rPr>
      </w:pPr>
      <w:r w:rsidRPr="00EB26B1">
        <w:rPr>
          <w:rFonts w:ascii="Calibri" w:hAnsi="Calibri" w:cs="Calibri"/>
          <w:noProof/>
          <w:lang w:eastAsia="en-IN"/>
        </w:rPr>
        <w:lastRenderedPageBreak/>
        <w:drawing>
          <wp:inline distT="0" distB="0" distL="0" distR="0">
            <wp:extent cx="2163491" cy="3581400"/>
            <wp:effectExtent l="0" t="0" r="0" b="0"/>
            <wp:docPr id="363312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2485" cy="3596289"/>
                    </a:xfrm>
                    <a:prstGeom prst="rect">
                      <a:avLst/>
                    </a:prstGeom>
                    <a:noFill/>
                    <a:ln>
                      <a:noFill/>
                    </a:ln>
                  </pic:spPr>
                </pic:pic>
              </a:graphicData>
            </a:graphic>
          </wp:inline>
        </w:drawing>
      </w:r>
      <w:r w:rsidRPr="00EB26B1">
        <w:rPr>
          <w:rFonts w:ascii="Calibri" w:hAnsi="Calibri" w:cs="Calibri"/>
          <w:noProof/>
          <w:lang w:eastAsia="en-IN"/>
        </w:rPr>
        <w:drawing>
          <wp:inline distT="0" distB="0" distL="0" distR="0">
            <wp:extent cx="2686050" cy="3581400"/>
            <wp:effectExtent l="0" t="0" r="6350" b="0"/>
            <wp:docPr id="740555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4732" cy="3606309"/>
                    </a:xfrm>
                    <a:prstGeom prst="rect">
                      <a:avLst/>
                    </a:prstGeom>
                    <a:noFill/>
                    <a:ln>
                      <a:noFill/>
                    </a:ln>
                  </pic:spPr>
                </pic:pic>
              </a:graphicData>
            </a:graphic>
          </wp:inline>
        </w:drawing>
      </w:r>
    </w:p>
    <w:p w:rsidR="007A3114" w:rsidRDefault="007A3114" w:rsidP="007A3114">
      <w:pPr>
        <w:tabs>
          <w:tab w:val="left" w:pos="3648"/>
        </w:tabs>
        <w:rPr>
          <w:rFonts w:ascii="Calibri" w:hAnsi="Calibri" w:cs="Calibri"/>
          <w:b/>
          <w:bCs/>
        </w:rPr>
      </w:pPr>
      <w:r w:rsidRPr="00EB26B1">
        <w:rPr>
          <w:rFonts w:ascii="Calibri" w:hAnsi="Calibri" w:cs="Calibri"/>
        </w:rPr>
        <w:tab/>
      </w:r>
      <w:r w:rsidRPr="00EB26B1">
        <w:rPr>
          <w:rFonts w:ascii="Calibri" w:hAnsi="Calibri" w:cs="Calibri"/>
          <w:b/>
          <w:bCs/>
        </w:rPr>
        <w:t>A View of the Connecting Corridor</w:t>
      </w:r>
    </w:p>
    <w:p w:rsidR="007A3114" w:rsidRDefault="007A3114" w:rsidP="007A3114">
      <w:pPr>
        <w:tabs>
          <w:tab w:val="left" w:pos="3648"/>
        </w:tabs>
        <w:rPr>
          <w:rFonts w:ascii="Calibri" w:hAnsi="Calibri" w:cs="Calibri"/>
        </w:rPr>
      </w:pPr>
      <w:r w:rsidRPr="00B76733">
        <w:rPr>
          <w:rFonts w:ascii="Calibri" w:hAnsi="Calibri" w:cs="Calibri"/>
          <w:noProof/>
          <w:lang w:eastAsia="en-IN"/>
        </w:rPr>
        <w:drawing>
          <wp:inline distT="0" distB="0" distL="0" distR="0">
            <wp:extent cx="4892511" cy="4450201"/>
            <wp:effectExtent l="0" t="0" r="0" b="0"/>
            <wp:docPr id="168191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17373" name=""/>
                    <pic:cNvPicPr/>
                  </pic:nvPicPr>
                  <pic:blipFill>
                    <a:blip r:embed="rId16"/>
                    <a:stretch>
                      <a:fillRect/>
                    </a:stretch>
                  </pic:blipFill>
                  <pic:spPr>
                    <a:xfrm>
                      <a:off x="0" y="0"/>
                      <a:ext cx="4919474" cy="4474726"/>
                    </a:xfrm>
                    <a:prstGeom prst="rect">
                      <a:avLst/>
                    </a:prstGeom>
                  </pic:spPr>
                </pic:pic>
              </a:graphicData>
            </a:graphic>
          </wp:inline>
        </w:drawing>
      </w:r>
    </w:p>
    <w:p w:rsidR="007A3114" w:rsidRPr="00B76733" w:rsidRDefault="007A3114" w:rsidP="007A3114">
      <w:pPr>
        <w:tabs>
          <w:tab w:val="left" w:pos="3648"/>
        </w:tabs>
        <w:rPr>
          <w:rFonts w:ascii="Calibri" w:hAnsi="Calibri" w:cs="Calibri"/>
          <w:b/>
          <w:bCs/>
        </w:rPr>
      </w:pPr>
      <w:r w:rsidRPr="00B76733">
        <w:rPr>
          <w:rFonts w:ascii="Calibri" w:hAnsi="Calibri" w:cs="Calibri"/>
          <w:b/>
          <w:bCs/>
        </w:rPr>
        <w:t xml:space="preserve">Service area light, transformers, generators. </w:t>
      </w:r>
    </w:p>
    <w:p w:rsidR="007A3114" w:rsidRDefault="007A3114" w:rsidP="007A3114">
      <w:pPr>
        <w:tabs>
          <w:tab w:val="left" w:pos="3648"/>
        </w:tabs>
        <w:rPr>
          <w:rFonts w:ascii="Calibri" w:hAnsi="Calibri" w:cs="Calibri"/>
          <w:b/>
          <w:bCs/>
        </w:rPr>
      </w:pPr>
      <w:r>
        <w:rPr>
          <w:rFonts w:ascii="Calibri" w:hAnsi="Calibri" w:cs="Calibri"/>
          <w:b/>
          <w:bCs/>
        </w:rPr>
        <w:lastRenderedPageBreak/>
        <w:tab/>
      </w:r>
    </w:p>
    <w:p w:rsidR="007A3114" w:rsidRDefault="007A3114" w:rsidP="007A3114">
      <w:pPr>
        <w:tabs>
          <w:tab w:val="left" w:pos="2123"/>
        </w:tabs>
        <w:rPr>
          <w:rFonts w:ascii="Calibri" w:hAnsi="Calibri" w:cs="Calibri"/>
          <w:b/>
          <w:bCs/>
        </w:rPr>
      </w:pPr>
      <w:r>
        <w:rPr>
          <w:rFonts w:ascii="Calibri" w:hAnsi="Calibri" w:cs="Calibri"/>
          <w:b/>
          <w:bCs/>
        </w:rPr>
        <w:tab/>
      </w:r>
      <w:r>
        <w:rPr>
          <w:rFonts w:ascii="Calibri" w:hAnsi="Calibri" w:cs="Calibri"/>
          <w:b/>
          <w:bCs/>
          <w:noProof/>
          <w:lang w:eastAsia="en-IN"/>
        </w:rPr>
        <w:drawing>
          <wp:inline distT="0" distB="0" distL="0" distR="0">
            <wp:extent cx="5731510" cy="4298950"/>
            <wp:effectExtent l="0" t="0" r="0" b="6350"/>
            <wp:docPr id="151531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12489" name="Picture 1515312489"/>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7A3114" w:rsidRPr="00B76733" w:rsidRDefault="007A3114" w:rsidP="007A3114">
      <w:pPr>
        <w:tabs>
          <w:tab w:val="left" w:pos="3648"/>
        </w:tabs>
        <w:rPr>
          <w:rFonts w:ascii="Calibri" w:hAnsi="Calibri" w:cs="Calibri"/>
          <w:b/>
          <w:bCs/>
        </w:rPr>
      </w:pPr>
      <w:r w:rsidRPr="00B76733">
        <w:rPr>
          <w:rFonts w:ascii="Calibri" w:hAnsi="Calibri" w:cs="Calibri"/>
          <w:b/>
          <w:bCs/>
        </w:rPr>
        <w:t xml:space="preserve">Service area light, transformers, generators. </w:t>
      </w:r>
    </w:p>
    <w:p w:rsidR="007A3114" w:rsidRPr="00EB26B1" w:rsidRDefault="007A3114" w:rsidP="007A3114">
      <w:pPr>
        <w:jc w:val="center"/>
        <w:rPr>
          <w:rFonts w:ascii="Calibri" w:hAnsi="Calibri" w:cs="Calibri"/>
        </w:rPr>
      </w:pPr>
      <w:r w:rsidRPr="00EB26B1">
        <w:rPr>
          <w:rFonts w:ascii="Calibri" w:hAnsi="Calibri" w:cs="Calibri"/>
          <w:noProof/>
          <w:lang w:eastAsia="en-IN"/>
        </w:rPr>
        <w:lastRenderedPageBreak/>
        <w:drawing>
          <wp:inline distT="0" distB="0" distL="0" distR="0">
            <wp:extent cx="5505255" cy="4128940"/>
            <wp:effectExtent l="0" t="0" r="0" b="0"/>
            <wp:docPr id="1535123177"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0E55FBE-8519-16EB-1AC2-3DE17CDC4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0E55FBE-8519-16EB-1AC2-3DE17CDC4E42}"/>
                        </a:ext>
                      </a:extLst>
                    </pic:cNvPr>
                    <pic:cNvPicPr>
                      <a:picLocks noChangeAspect="1"/>
                    </pic:cNvPicPr>
                  </pic:nvPicPr>
                  <pic:blipFill>
                    <a:blip r:embed="rId18"/>
                    <a:stretch>
                      <a:fillRect/>
                    </a:stretch>
                  </pic:blipFill>
                  <pic:spPr>
                    <a:xfrm>
                      <a:off x="0" y="0"/>
                      <a:ext cx="5619384" cy="4214537"/>
                    </a:xfrm>
                    <a:prstGeom prst="rect">
                      <a:avLst/>
                    </a:prstGeom>
                  </pic:spPr>
                </pic:pic>
              </a:graphicData>
            </a:graphic>
          </wp:inline>
        </w:drawing>
      </w:r>
    </w:p>
    <w:p w:rsidR="007A3114" w:rsidRPr="00EB26B1" w:rsidRDefault="007A3114" w:rsidP="007A3114">
      <w:pPr>
        <w:ind w:left="2160" w:firstLine="720"/>
        <w:jc w:val="both"/>
        <w:rPr>
          <w:rFonts w:ascii="Calibri" w:hAnsi="Calibri" w:cs="Calibri"/>
          <w:b/>
          <w:bCs/>
        </w:rPr>
      </w:pPr>
      <w:r w:rsidRPr="00EB26B1">
        <w:rPr>
          <w:rFonts w:ascii="Calibri" w:hAnsi="Calibri" w:cs="Calibri"/>
          <w:b/>
          <w:bCs/>
        </w:rPr>
        <w:t>The newly established cath lab in the old bu</w:t>
      </w:r>
      <w:r>
        <w:rPr>
          <w:rFonts w:ascii="Calibri" w:hAnsi="Calibri" w:cs="Calibri"/>
          <w:b/>
          <w:bCs/>
        </w:rPr>
        <w:t>i</w:t>
      </w:r>
      <w:r w:rsidRPr="00EB26B1">
        <w:rPr>
          <w:rFonts w:ascii="Calibri" w:hAnsi="Calibri" w:cs="Calibri"/>
          <w:b/>
          <w:bCs/>
        </w:rPr>
        <w:t>lding</w:t>
      </w:r>
    </w:p>
    <w:p w:rsidR="007A3114" w:rsidRPr="00EB26B1" w:rsidRDefault="007A3114" w:rsidP="007A3114">
      <w:pPr>
        <w:rPr>
          <w:rFonts w:ascii="Calibri" w:hAnsi="Calibri" w:cs="Calibri"/>
        </w:rPr>
      </w:pPr>
    </w:p>
    <w:p w:rsidR="007A3114" w:rsidRDefault="007A3114" w:rsidP="007A3114">
      <w:pPr>
        <w:rPr>
          <w:rFonts w:ascii="Calibri" w:hAnsi="Calibri" w:cs="Calibri"/>
          <w:b/>
          <w:bCs/>
        </w:rPr>
      </w:pPr>
    </w:p>
    <w:p w:rsidR="007A3114" w:rsidRDefault="007A3114" w:rsidP="007A3114">
      <w:pPr>
        <w:rPr>
          <w:rFonts w:ascii="Calibri" w:hAnsi="Calibri" w:cs="Calibri"/>
          <w:b/>
          <w:bCs/>
        </w:rPr>
      </w:pPr>
      <w:r>
        <w:rPr>
          <w:rFonts w:ascii="Arial" w:hAnsi="Arial" w:cs="Arial"/>
          <w:noProof/>
          <w:lang w:eastAsia="en-IN"/>
        </w:rPr>
        <w:lastRenderedPageBreak/>
        <w:drawing>
          <wp:inline distT="0" distB="0" distL="0" distR="0">
            <wp:extent cx="5513897" cy="4062953"/>
            <wp:effectExtent l="0" t="0" r="0" b="1270"/>
            <wp:docPr id="2" name="Picture 4" descr="IMG-20240119-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40119-WA0028"/>
                    <pic:cNvPicPr>
                      <a:picLocks noChangeAspect="1" noChangeArrowheads="1"/>
                    </pic:cNvPicPr>
                  </pic:nvPicPr>
                  <pic:blipFill>
                    <a:blip r:embed="rId19" cstate="print"/>
                    <a:srcRect/>
                    <a:stretch>
                      <a:fillRect/>
                    </a:stretch>
                  </pic:blipFill>
                  <pic:spPr bwMode="auto">
                    <a:xfrm>
                      <a:off x="0" y="0"/>
                      <a:ext cx="5545965" cy="4086582"/>
                    </a:xfrm>
                    <a:prstGeom prst="rect">
                      <a:avLst/>
                    </a:prstGeom>
                    <a:noFill/>
                    <a:ln w="9525">
                      <a:noFill/>
                      <a:miter lim="800000"/>
                      <a:headEnd/>
                      <a:tailEnd/>
                    </a:ln>
                  </pic:spPr>
                </pic:pic>
              </a:graphicData>
            </a:graphic>
          </wp:inline>
        </w:drawing>
      </w:r>
    </w:p>
    <w:p w:rsidR="007A3114" w:rsidRPr="00873246" w:rsidRDefault="007A3114" w:rsidP="007A3114">
      <w:pPr>
        <w:pStyle w:val="NormalWeb"/>
        <w:spacing w:after="0" w:line="360" w:lineRule="auto"/>
        <w:ind w:left="720" w:firstLine="720"/>
        <w:jc w:val="both"/>
        <w:rPr>
          <w:rFonts w:asciiTheme="minorHAnsi" w:hAnsiTheme="minorHAnsi" w:cstheme="minorHAnsi"/>
        </w:rPr>
      </w:pPr>
      <w:r w:rsidRPr="009D1B77">
        <w:rPr>
          <w:rFonts w:ascii="Calibri" w:hAnsi="Calibri" w:cs="Calibri"/>
          <w:b/>
          <w:bCs/>
          <w:sz w:val="22"/>
          <w:szCs w:val="22"/>
        </w:rPr>
        <w:t>The newly</w:t>
      </w:r>
      <w:r w:rsidR="00D74E80">
        <w:rPr>
          <w:rFonts w:ascii="Calibri" w:hAnsi="Calibri" w:cs="Calibri"/>
          <w:b/>
          <w:bCs/>
          <w:sz w:val="22"/>
          <w:szCs w:val="22"/>
        </w:rPr>
        <w:t xml:space="preserve"> </w:t>
      </w:r>
      <w:r w:rsidRPr="009D1B77">
        <w:rPr>
          <w:rFonts w:ascii="Calibri" w:hAnsi="Calibri" w:cs="Calibri"/>
          <w:b/>
          <w:bCs/>
          <w:sz w:val="22"/>
          <w:szCs w:val="22"/>
        </w:rPr>
        <w:t>established neuroradiology cath lab in the old building</w:t>
      </w:r>
    </w:p>
    <w:p w:rsidR="00873246" w:rsidRPr="00873246" w:rsidRDefault="00873246" w:rsidP="00B64E34">
      <w:pPr>
        <w:pStyle w:val="NormalWeb"/>
        <w:spacing w:after="0" w:line="360" w:lineRule="auto"/>
        <w:jc w:val="both"/>
        <w:rPr>
          <w:rFonts w:asciiTheme="minorHAnsi" w:hAnsiTheme="minorHAnsi" w:cstheme="minorHAnsi"/>
        </w:rPr>
      </w:pPr>
    </w:p>
    <w:sectPr w:rsidR="00873246" w:rsidRPr="00873246" w:rsidSect="00135E8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17479"/>
    <w:multiLevelType w:val="multilevel"/>
    <w:tmpl w:val="181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F3A90"/>
    <w:multiLevelType w:val="multilevel"/>
    <w:tmpl w:val="EB68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924FD2"/>
    <w:multiLevelType w:val="multilevel"/>
    <w:tmpl w:val="C47A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40582"/>
    <w:multiLevelType w:val="multilevel"/>
    <w:tmpl w:val="0DB6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C70EAE"/>
    <w:multiLevelType w:val="hybridMultilevel"/>
    <w:tmpl w:val="C7EA1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85930"/>
    <w:rsid w:val="000007CA"/>
    <w:rsid w:val="00017F8F"/>
    <w:rsid w:val="0006243E"/>
    <w:rsid w:val="000D6559"/>
    <w:rsid w:val="0010756B"/>
    <w:rsid w:val="001109F7"/>
    <w:rsid w:val="001200E2"/>
    <w:rsid w:val="00135E82"/>
    <w:rsid w:val="00181894"/>
    <w:rsid w:val="001D2411"/>
    <w:rsid w:val="001F39A1"/>
    <w:rsid w:val="00287CCD"/>
    <w:rsid w:val="0029104B"/>
    <w:rsid w:val="00314952"/>
    <w:rsid w:val="00370EF5"/>
    <w:rsid w:val="00372ABE"/>
    <w:rsid w:val="003A5360"/>
    <w:rsid w:val="003A53C7"/>
    <w:rsid w:val="003B4299"/>
    <w:rsid w:val="003C5982"/>
    <w:rsid w:val="003C7EE8"/>
    <w:rsid w:val="003D7187"/>
    <w:rsid w:val="00404C14"/>
    <w:rsid w:val="004602A0"/>
    <w:rsid w:val="00491DC0"/>
    <w:rsid w:val="00504CF4"/>
    <w:rsid w:val="005055AB"/>
    <w:rsid w:val="00536F39"/>
    <w:rsid w:val="005615EA"/>
    <w:rsid w:val="005D581A"/>
    <w:rsid w:val="005F31DD"/>
    <w:rsid w:val="00633D94"/>
    <w:rsid w:val="00636DAE"/>
    <w:rsid w:val="00661C98"/>
    <w:rsid w:val="00686D0E"/>
    <w:rsid w:val="006B5854"/>
    <w:rsid w:val="006F3570"/>
    <w:rsid w:val="006F3EE4"/>
    <w:rsid w:val="0071235A"/>
    <w:rsid w:val="007171E9"/>
    <w:rsid w:val="00722B9B"/>
    <w:rsid w:val="007565EC"/>
    <w:rsid w:val="007A3114"/>
    <w:rsid w:val="007C2F8B"/>
    <w:rsid w:val="007C698C"/>
    <w:rsid w:val="007F1614"/>
    <w:rsid w:val="00803C42"/>
    <w:rsid w:val="00815EFE"/>
    <w:rsid w:val="0083236B"/>
    <w:rsid w:val="0083548A"/>
    <w:rsid w:val="00843BF2"/>
    <w:rsid w:val="00855F78"/>
    <w:rsid w:val="00873246"/>
    <w:rsid w:val="00892434"/>
    <w:rsid w:val="008A38E0"/>
    <w:rsid w:val="008D4C4C"/>
    <w:rsid w:val="00933B2E"/>
    <w:rsid w:val="00952FC8"/>
    <w:rsid w:val="009567A3"/>
    <w:rsid w:val="0098439A"/>
    <w:rsid w:val="009C0E6B"/>
    <w:rsid w:val="00A05E2D"/>
    <w:rsid w:val="00A11451"/>
    <w:rsid w:val="00A278FA"/>
    <w:rsid w:val="00A85930"/>
    <w:rsid w:val="00AD1605"/>
    <w:rsid w:val="00AE45D1"/>
    <w:rsid w:val="00B246A4"/>
    <w:rsid w:val="00B329E6"/>
    <w:rsid w:val="00B46C49"/>
    <w:rsid w:val="00B64E34"/>
    <w:rsid w:val="00B703D3"/>
    <w:rsid w:val="00B83371"/>
    <w:rsid w:val="00BA376B"/>
    <w:rsid w:val="00BC5E1F"/>
    <w:rsid w:val="00C2510B"/>
    <w:rsid w:val="00C4688E"/>
    <w:rsid w:val="00C52189"/>
    <w:rsid w:val="00C57139"/>
    <w:rsid w:val="00C62D38"/>
    <w:rsid w:val="00C76078"/>
    <w:rsid w:val="00CB27C5"/>
    <w:rsid w:val="00CE0F35"/>
    <w:rsid w:val="00CE477A"/>
    <w:rsid w:val="00D3172E"/>
    <w:rsid w:val="00D52AD4"/>
    <w:rsid w:val="00D647F8"/>
    <w:rsid w:val="00D74E80"/>
    <w:rsid w:val="00D91A74"/>
    <w:rsid w:val="00DC52E7"/>
    <w:rsid w:val="00DC7427"/>
    <w:rsid w:val="00E10D8F"/>
    <w:rsid w:val="00E54D8A"/>
    <w:rsid w:val="00E71959"/>
    <w:rsid w:val="00E9581F"/>
    <w:rsid w:val="00EB0C49"/>
    <w:rsid w:val="00EF6D82"/>
    <w:rsid w:val="00F06B4A"/>
    <w:rsid w:val="00F14378"/>
    <w:rsid w:val="00F45576"/>
    <w:rsid w:val="00F63569"/>
    <w:rsid w:val="00F65B34"/>
    <w:rsid w:val="00F66029"/>
    <w:rsid w:val="00F773B1"/>
    <w:rsid w:val="00F7741A"/>
    <w:rsid w:val="00F945C7"/>
    <w:rsid w:val="00FA5D70"/>
    <w:rsid w:val="00FB0D05"/>
    <w:rsid w:val="00FC3B45"/>
    <w:rsid w:val="00FF5F9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81A"/>
  </w:style>
  <w:style w:type="paragraph" w:styleId="Heading1">
    <w:name w:val="heading 1"/>
    <w:basedOn w:val="Normal"/>
    <w:next w:val="Normal"/>
    <w:link w:val="Heading1Char"/>
    <w:uiPriority w:val="9"/>
    <w:qFormat/>
    <w:rsid w:val="007A3114"/>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655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F945C7"/>
    <w:rPr>
      <w:color w:val="0000FF"/>
      <w:u w:val="single"/>
    </w:rPr>
  </w:style>
  <w:style w:type="character" w:styleId="Strong">
    <w:name w:val="Strong"/>
    <w:basedOn w:val="DefaultParagraphFont"/>
    <w:uiPriority w:val="22"/>
    <w:qFormat/>
    <w:rsid w:val="00504CF4"/>
    <w:rPr>
      <w:b/>
      <w:bCs/>
    </w:rPr>
  </w:style>
  <w:style w:type="paragraph" w:styleId="BodyText">
    <w:name w:val="Body Text"/>
    <w:basedOn w:val="Normal"/>
    <w:link w:val="BodyTextChar"/>
    <w:uiPriority w:val="1"/>
    <w:qFormat/>
    <w:rsid w:val="003B4299"/>
    <w:pPr>
      <w:widowControl w:val="0"/>
      <w:autoSpaceDE w:val="0"/>
      <w:autoSpaceDN w:val="0"/>
      <w:spacing w:after="0" w:line="240" w:lineRule="auto"/>
    </w:pPr>
    <w:rPr>
      <w:rFonts w:ascii="Nirmala UI" w:eastAsia="Nirmala UI" w:hAnsi="Nirmala UI" w:cs="Nirmala UI"/>
      <w:b/>
      <w:bCs/>
      <w:sz w:val="25"/>
      <w:szCs w:val="25"/>
      <w:lang w:val="en-US"/>
    </w:rPr>
  </w:style>
  <w:style w:type="character" w:customStyle="1" w:styleId="BodyTextChar">
    <w:name w:val="Body Text Char"/>
    <w:basedOn w:val="DefaultParagraphFont"/>
    <w:link w:val="BodyText"/>
    <w:uiPriority w:val="1"/>
    <w:rsid w:val="003B4299"/>
    <w:rPr>
      <w:rFonts w:ascii="Nirmala UI" w:eastAsia="Nirmala UI" w:hAnsi="Nirmala UI" w:cs="Nirmala UI"/>
      <w:b/>
      <w:bCs/>
      <w:sz w:val="25"/>
      <w:szCs w:val="25"/>
      <w:lang w:val="en-US"/>
    </w:rPr>
  </w:style>
  <w:style w:type="paragraph" w:styleId="ListParagraph">
    <w:name w:val="List Paragraph"/>
    <w:aliases w:val="O5,Para_sk,Definitions,Definition1,References,List_Paragraph,Multilevel para_II,List Paragraph1,List with no spacing,Premier,Resume Title,AFSN List Paragraph,Colorful List - Accent 11,Bullet 1,List Paragraph12,Bullet Points,MAIN CONTENT"/>
    <w:basedOn w:val="Normal"/>
    <w:link w:val="ListParagraphChar"/>
    <w:uiPriority w:val="34"/>
    <w:qFormat/>
    <w:rsid w:val="00873246"/>
    <w:pPr>
      <w:spacing w:after="160" w:line="278" w:lineRule="auto"/>
      <w:ind w:left="720"/>
      <w:contextualSpacing/>
    </w:pPr>
    <w:rPr>
      <w:kern w:val="2"/>
      <w:sz w:val="24"/>
      <w:szCs w:val="24"/>
    </w:rPr>
  </w:style>
  <w:style w:type="character" w:customStyle="1" w:styleId="ListParagraphChar">
    <w:name w:val="List Paragraph Char"/>
    <w:aliases w:val="O5 Char,Para_sk Char,Definitions Char,Definition1 Char,References Char,List_Paragraph Char,Multilevel para_II Char,List Paragraph1 Char,List with no spacing Char,Premier Char,Resume Title Char,AFSN List Paragraph Char,Bullet 1 Char"/>
    <w:link w:val="ListParagraph"/>
    <w:uiPriority w:val="34"/>
    <w:qFormat/>
    <w:locked/>
    <w:rsid w:val="00873246"/>
    <w:rPr>
      <w:kern w:val="2"/>
      <w:sz w:val="24"/>
      <w:szCs w:val="24"/>
    </w:rPr>
  </w:style>
  <w:style w:type="character" w:customStyle="1" w:styleId="Heading1Char">
    <w:name w:val="Heading 1 Char"/>
    <w:basedOn w:val="DefaultParagraphFont"/>
    <w:link w:val="Heading1"/>
    <w:uiPriority w:val="9"/>
    <w:rsid w:val="007A3114"/>
    <w:rPr>
      <w:rFonts w:asciiTheme="majorHAnsi" w:eastAsiaTheme="majorEastAsia" w:hAnsiTheme="majorHAnsi" w:cstheme="majorBidi"/>
      <w:color w:val="365F91" w:themeColor="accent1" w:themeShade="BF"/>
      <w:kern w:val="2"/>
      <w:sz w:val="40"/>
      <w:szCs w:val="40"/>
    </w:rPr>
  </w:style>
  <w:style w:type="paragraph" w:styleId="BalloonText">
    <w:name w:val="Balloon Text"/>
    <w:basedOn w:val="Normal"/>
    <w:link w:val="BalloonTextChar"/>
    <w:uiPriority w:val="99"/>
    <w:semiHidden/>
    <w:unhideWhenUsed/>
    <w:rsid w:val="00D74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E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3203155">
      <w:bodyDiv w:val="1"/>
      <w:marLeft w:val="0"/>
      <w:marRight w:val="0"/>
      <w:marTop w:val="0"/>
      <w:marBottom w:val="0"/>
      <w:divBdr>
        <w:top w:val="none" w:sz="0" w:space="0" w:color="auto"/>
        <w:left w:val="none" w:sz="0" w:space="0" w:color="auto"/>
        <w:bottom w:val="none" w:sz="0" w:space="0" w:color="auto"/>
        <w:right w:val="none" w:sz="0" w:space="0" w:color="auto"/>
      </w:divBdr>
    </w:div>
    <w:div w:id="330064638">
      <w:bodyDiv w:val="1"/>
      <w:marLeft w:val="0"/>
      <w:marRight w:val="0"/>
      <w:marTop w:val="0"/>
      <w:marBottom w:val="0"/>
      <w:divBdr>
        <w:top w:val="none" w:sz="0" w:space="0" w:color="auto"/>
        <w:left w:val="none" w:sz="0" w:space="0" w:color="auto"/>
        <w:bottom w:val="none" w:sz="0" w:space="0" w:color="auto"/>
        <w:right w:val="none" w:sz="0" w:space="0" w:color="auto"/>
      </w:divBdr>
    </w:div>
    <w:div w:id="500312721">
      <w:bodyDiv w:val="1"/>
      <w:marLeft w:val="0"/>
      <w:marRight w:val="0"/>
      <w:marTop w:val="0"/>
      <w:marBottom w:val="0"/>
      <w:divBdr>
        <w:top w:val="none" w:sz="0" w:space="0" w:color="auto"/>
        <w:left w:val="none" w:sz="0" w:space="0" w:color="auto"/>
        <w:bottom w:val="none" w:sz="0" w:space="0" w:color="auto"/>
        <w:right w:val="none" w:sz="0" w:space="0" w:color="auto"/>
      </w:divBdr>
    </w:div>
    <w:div w:id="559752623">
      <w:bodyDiv w:val="1"/>
      <w:marLeft w:val="0"/>
      <w:marRight w:val="0"/>
      <w:marTop w:val="0"/>
      <w:marBottom w:val="0"/>
      <w:divBdr>
        <w:top w:val="none" w:sz="0" w:space="0" w:color="auto"/>
        <w:left w:val="none" w:sz="0" w:space="0" w:color="auto"/>
        <w:bottom w:val="none" w:sz="0" w:space="0" w:color="auto"/>
        <w:right w:val="none" w:sz="0" w:space="0" w:color="auto"/>
      </w:divBdr>
    </w:div>
    <w:div w:id="783618452">
      <w:bodyDiv w:val="1"/>
      <w:marLeft w:val="0"/>
      <w:marRight w:val="0"/>
      <w:marTop w:val="0"/>
      <w:marBottom w:val="0"/>
      <w:divBdr>
        <w:top w:val="none" w:sz="0" w:space="0" w:color="auto"/>
        <w:left w:val="none" w:sz="0" w:space="0" w:color="auto"/>
        <w:bottom w:val="none" w:sz="0" w:space="0" w:color="auto"/>
        <w:right w:val="none" w:sz="0" w:space="0" w:color="auto"/>
      </w:divBdr>
    </w:div>
    <w:div w:id="1091393555">
      <w:bodyDiv w:val="1"/>
      <w:marLeft w:val="0"/>
      <w:marRight w:val="0"/>
      <w:marTop w:val="0"/>
      <w:marBottom w:val="0"/>
      <w:divBdr>
        <w:top w:val="none" w:sz="0" w:space="0" w:color="auto"/>
        <w:left w:val="none" w:sz="0" w:space="0" w:color="auto"/>
        <w:bottom w:val="none" w:sz="0" w:space="0" w:color="auto"/>
        <w:right w:val="none" w:sz="0" w:space="0" w:color="auto"/>
      </w:divBdr>
      <w:divsChild>
        <w:div w:id="1173760385">
          <w:marLeft w:val="0"/>
          <w:marRight w:val="0"/>
          <w:marTop w:val="0"/>
          <w:marBottom w:val="0"/>
          <w:divBdr>
            <w:top w:val="none" w:sz="0" w:space="0" w:color="auto"/>
            <w:left w:val="none" w:sz="0" w:space="0" w:color="auto"/>
            <w:bottom w:val="none" w:sz="0" w:space="0" w:color="auto"/>
            <w:right w:val="none" w:sz="0" w:space="0" w:color="auto"/>
          </w:divBdr>
        </w:div>
      </w:divsChild>
    </w:div>
    <w:div w:id="1327784436">
      <w:bodyDiv w:val="1"/>
      <w:marLeft w:val="0"/>
      <w:marRight w:val="0"/>
      <w:marTop w:val="0"/>
      <w:marBottom w:val="0"/>
      <w:divBdr>
        <w:top w:val="none" w:sz="0" w:space="0" w:color="auto"/>
        <w:left w:val="none" w:sz="0" w:space="0" w:color="auto"/>
        <w:bottom w:val="none" w:sz="0" w:space="0" w:color="auto"/>
        <w:right w:val="none" w:sz="0" w:space="0" w:color="auto"/>
      </w:divBdr>
    </w:div>
    <w:div w:id="1565751079">
      <w:bodyDiv w:val="1"/>
      <w:marLeft w:val="0"/>
      <w:marRight w:val="0"/>
      <w:marTop w:val="0"/>
      <w:marBottom w:val="0"/>
      <w:divBdr>
        <w:top w:val="none" w:sz="0" w:space="0" w:color="auto"/>
        <w:left w:val="none" w:sz="0" w:space="0" w:color="auto"/>
        <w:bottom w:val="none" w:sz="0" w:space="0" w:color="auto"/>
        <w:right w:val="none" w:sz="0" w:space="0" w:color="auto"/>
      </w:divBdr>
    </w:div>
    <w:div w:id="1965500706">
      <w:bodyDiv w:val="1"/>
      <w:marLeft w:val="0"/>
      <w:marRight w:val="0"/>
      <w:marTop w:val="0"/>
      <w:marBottom w:val="0"/>
      <w:divBdr>
        <w:top w:val="none" w:sz="0" w:space="0" w:color="auto"/>
        <w:left w:val="none" w:sz="0" w:space="0" w:color="auto"/>
        <w:bottom w:val="none" w:sz="0" w:space="0" w:color="auto"/>
        <w:right w:val="none" w:sz="0" w:space="0" w:color="auto"/>
      </w:divBdr>
    </w:div>
    <w:div w:id="2033023849">
      <w:bodyDiv w:val="1"/>
      <w:marLeft w:val="0"/>
      <w:marRight w:val="0"/>
      <w:marTop w:val="0"/>
      <w:marBottom w:val="0"/>
      <w:divBdr>
        <w:top w:val="none" w:sz="0" w:space="0" w:color="auto"/>
        <w:left w:val="none" w:sz="0" w:space="0" w:color="auto"/>
        <w:bottom w:val="none" w:sz="0" w:space="0" w:color="auto"/>
        <w:right w:val="none" w:sz="0" w:space="0" w:color="auto"/>
      </w:divBdr>
    </w:div>
    <w:div w:id="208544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ctimst.ac.in/"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10</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COMP_2164</dc:creator>
  <cp:lastModifiedBy>COMP_2164</cp:lastModifiedBy>
  <cp:revision>13</cp:revision>
  <cp:lastPrinted>2025-02-18T08:20:00Z</cp:lastPrinted>
  <dcterms:created xsi:type="dcterms:W3CDTF">2025-02-18T07:56:00Z</dcterms:created>
  <dcterms:modified xsi:type="dcterms:W3CDTF">2025-02-18T10:25:00Z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afd66f0d1901c79a83e008c73188e80291b72709e8fc78b7bd7abdcac87c8b8d</vt:lpwstr>
  </property>
</Properties>
</file>